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69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2"/>
        <w:gridCol w:w="775"/>
        <w:gridCol w:w="1217"/>
        <w:gridCol w:w="4284"/>
        <w:gridCol w:w="2687"/>
      </w:tblGrid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монография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Камалова, М. К.</w:t>
            </w:r>
            <w:r>
              <w:rPr>
                <w:rFonts w:eastAsia="Times New Roman"/>
              </w:rPr>
              <w:br/>
              <w:t>   Кариес зубов у детей дошкольного возраста. Современные возможности профилактики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монография / М. К. Камалова, Е. Е. Маслак. – Бухара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«Sadriddin Salim Buxority» Durdona, 2022. – 152 с. – ISBN 978-9943-8629-3-7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100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2023_Кариес зубов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>, 2023_Кариес зубов тит лист, 2023_Кариес зубов вых данные, 2023_Кариес зубов посл лист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монография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Маслак, Е. Е.</w:t>
            </w:r>
            <w:r>
              <w:rPr>
                <w:rFonts w:eastAsia="Times New Roman"/>
              </w:rPr>
              <w:br/>
              <w:t>   Сахарный диабет и стоматологические заболевания: аспекты междисциплинарного взаимодействия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монография / Е. Е. Маслак, В. Н. Наумова. – Издание 2-е, дополненное и переработанное.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ПринТерра-Дизайн, 2023. – 124 с. – ISBN 978-5-98424-312-4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100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2023_Сахарный диабет и стоматологические, 2023_Сахарный диабет и стоматологические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>, 2023_Сахарный диабет и стоматологические заболевания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монография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Комплексный подход к диагностике и лечению заболеваний слизистой оболочки рта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монография / Ю. А. Македонова, Л. М. Гаврикова, О. Ю. Афанасьева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2024. – 216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Библиогр.: с. 202-213. – ISBN 978-5-9652-0981-1.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Pr="00CF20B8" w:rsidRDefault="007D27D6">
            <w:pPr>
              <w:rPr>
                <w:rFonts w:eastAsia="Times New Roman"/>
                <w:lang w:val="en-US"/>
              </w:rPr>
            </w:pPr>
            <w:r w:rsidRPr="00CF20B8">
              <w:rPr>
                <w:rFonts w:eastAsia="Times New Roman"/>
                <w:b/>
                <w:bCs/>
                <w:lang w:val="en-US"/>
              </w:rPr>
              <w:t>Ivanova, O. P.</w:t>
            </w:r>
            <w:r w:rsidRPr="00CF20B8">
              <w:rPr>
                <w:rFonts w:eastAsia="Times New Roman"/>
                <w:lang w:val="en-US"/>
              </w:rPr>
              <w:br/>
              <w:t>   The location of the teeth in the space of the occlusal sphere of patients with different types of structure of the gnatic part of the face / O. P. Ivanova</w:t>
            </w:r>
            <w:r w:rsidRPr="00CF20B8">
              <w:rPr>
                <w:rFonts w:eastAsia="Times New Roman"/>
                <w:lang w:val="en-US"/>
              </w:rPr>
              <w:br/>
              <w:t>// Russian Journal of Biomechanics. – 2021. – Vol. 25, № 4. - P. 323-328. – http://doi.org/10.15593/RJBiomech/2021.4.03.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2021_The location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Маслак Е. Е.</w:t>
            </w:r>
            <w:r>
              <w:rPr>
                <w:rFonts w:eastAsia="Times New Roman"/>
              </w:rPr>
              <w:br/>
              <w:t>   Результаты применения стеклоиономерных цементов для герметизации фиссур постоянных зубов у детей / Е. Е. Маслак, А. А. Шхагошева</w:t>
            </w:r>
            <w:r>
              <w:rPr>
                <w:rFonts w:eastAsia="Times New Roman"/>
              </w:rPr>
              <w:br/>
              <w:t>// Dental forum. – 2021. – № 4. - С. 81-84.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2021_Результаты применения стеклоиономерных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Комплексное хирургическое и ортопедическое лечение пациентов с полным отсутствием зубов при гиперплазии слизистой оболочки полости рта (клинический случай)</w:t>
            </w:r>
            <w:r>
              <w:rPr>
                <w:rFonts w:eastAsia="Times New Roman"/>
              </w:rPr>
              <w:t xml:space="preserve"> / И. В. Линченко, Е. В. Фомичев, Д. И. Фурсик, Л. И. Гутман</w:t>
            </w:r>
            <w:r>
              <w:rPr>
                <w:rFonts w:eastAsia="Times New Roman"/>
              </w:rPr>
              <w:br/>
              <w:t>// Dental forum. – 2021. – № 3. - С. 54-57.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2021_Комплексное хирургическое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Шхагошева А. А.</w:t>
            </w:r>
            <w:r>
              <w:rPr>
                <w:rFonts w:eastAsia="Times New Roman"/>
              </w:rPr>
              <w:br/>
              <w:t>   Результаты применения самопротравливающего самоадгезивного текучего композита для герметизации фиссур временных моляров у детей / А. А. Шхагошева, Е. Е. Маслак, Д. И. Фурсик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2021. – Т. 21, № 2. - С. 113-117. – https://doi.org/10.33925/1683-3031-2021-21-2-113-117.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2021_Результаты применения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Pr="00CF20B8" w:rsidRDefault="007D27D6">
            <w:pPr>
              <w:rPr>
                <w:rFonts w:eastAsia="Times New Roman"/>
                <w:lang w:val="en-US"/>
              </w:rPr>
            </w:pPr>
            <w:r w:rsidRPr="00CF20B8">
              <w:rPr>
                <w:rFonts w:eastAsia="Times New Roman"/>
                <w:b/>
                <w:bCs/>
                <w:lang w:val="en-US"/>
              </w:rPr>
              <w:t>Kroman Yu. O.</w:t>
            </w:r>
            <w:r w:rsidRPr="00CF20B8">
              <w:rPr>
                <w:rFonts w:eastAsia="Times New Roman"/>
                <w:lang w:val="en-US"/>
              </w:rPr>
              <w:br/>
              <w:t>   Modern ethical and psychological collision of informed voluntary consent (on the example of a private dental pathology) / Kroman Yu. O., I. V. Fomenko, V. V. Delarue</w:t>
            </w:r>
            <w:r w:rsidRPr="00CF20B8">
              <w:rPr>
                <w:rFonts w:eastAsia="Times New Roman"/>
                <w:lang w:val="en-US"/>
              </w:rPr>
              <w:br/>
              <w:t xml:space="preserve">// </w:t>
            </w:r>
            <w:r>
              <w:rPr>
                <w:rFonts w:eastAsia="Times New Roman"/>
              </w:rPr>
              <w:t>Биоэтика</w:t>
            </w:r>
            <w:r w:rsidRPr="00CF20B8">
              <w:rPr>
                <w:rFonts w:eastAsia="Times New Roman"/>
                <w:lang w:val="en-US"/>
              </w:rPr>
              <w:t xml:space="preserve">. – 2021. – № 2. - </w:t>
            </w:r>
            <w:proofErr w:type="gramStart"/>
            <w:r>
              <w:rPr>
                <w:rFonts w:eastAsia="Times New Roman"/>
              </w:rPr>
              <w:t>С</w:t>
            </w:r>
            <w:r w:rsidRPr="00CF20B8">
              <w:rPr>
                <w:rFonts w:eastAsia="Times New Roman"/>
                <w:lang w:val="en-US"/>
              </w:rPr>
              <w:t>. 50</w:t>
            </w:r>
            <w:proofErr w:type="gramEnd"/>
            <w:r w:rsidRPr="00CF20B8">
              <w:rPr>
                <w:rFonts w:eastAsia="Times New Roman"/>
                <w:lang w:val="en-US"/>
              </w:rPr>
              <w:t>-52. – http://doi.org/10.19163/2070-1586-2021-</w:t>
            </w:r>
            <w:proofErr w:type="gramStart"/>
            <w:r w:rsidRPr="00CF20B8">
              <w:rPr>
                <w:rFonts w:eastAsia="Times New Roman"/>
                <w:lang w:val="en-US"/>
              </w:rPr>
              <w:t>2(</w:t>
            </w:r>
            <w:proofErr w:type="gramEnd"/>
            <w:r w:rsidRPr="00CF20B8">
              <w:rPr>
                <w:rFonts w:eastAsia="Times New Roman"/>
                <w:lang w:val="en-US"/>
              </w:rPr>
              <w:t>28)-50-52.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2021_Modern ethical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Сравнительная эффективность двух стеклоиономерных цементов для герметизации фиссур временных моляров</w:t>
            </w:r>
            <w:r>
              <w:rPr>
                <w:rFonts w:eastAsia="Times New Roman"/>
              </w:rPr>
              <w:t xml:space="preserve"> / А. А. Шхагошева, Д. И. Фурсик, Т. Н. Каменнова, Е. Е. Маслак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2021. – Т. 21, № 3. - С. 169-173. – https://doi.org/10.33925/1683-3031-2021-21-3-169-173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2021_Сравнительная эффективность двух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Иванова О. П.</w:t>
            </w:r>
            <w:r>
              <w:rPr>
                <w:rFonts w:eastAsia="Times New Roman"/>
              </w:rPr>
              <w:br/>
              <w:t>   Расположение зубов в пространстве окклюзионной сферы у пациентов с различными типами строения гнатической части лица / О. П. Иванова</w:t>
            </w:r>
            <w:r>
              <w:rPr>
                <w:rFonts w:eastAsia="Times New Roman"/>
              </w:rPr>
              <w:br/>
              <w:t>// Российский журнал биомеханики. – 2021. – Т. 25, № 4. - С. 376-382.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2021_Расположение зубов  </w:t>
            </w:r>
          </w:p>
        </w:tc>
      </w:tr>
      <w:tr w:rsidR="00AB201A" w:rsidRP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Pr="00CF20B8" w:rsidRDefault="007D27D6">
            <w:pPr>
              <w:rPr>
                <w:rFonts w:eastAsia="Times New Roman"/>
                <w:lang w:val="en-US"/>
              </w:rPr>
            </w:pPr>
            <w:r w:rsidRPr="00CF20B8">
              <w:rPr>
                <w:rFonts w:eastAsia="Times New Roman"/>
                <w:lang w:val="en-US"/>
              </w:rPr>
              <w:t>   </w:t>
            </w:r>
            <w:r w:rsidRPr="00CF20B8">
              <w:rPr>
                <w:rFonts w:eastAsia="Times New Roman"/>
                <w:b/>
                <w:bCs/>
                <w:lang w:val="en-US"/>
              </w:rPr>
              <w:t>Efficiency of the Algorithm of Examination, Treatment and Rehabilitation of Dental Patients with Comorbid Pathology</w:t>
            </w:r>
            <w:r w:rsidRPr="00CF20B8">
              <w:rPr>
                <w:rFonts w:eastAsia="Times New Roman"/>
                <w:lang w:val="en-US"/>
              </w:rPr>
              <w:t xml:space="preserve"> / V. N. Naumova, Y. A. Makedonova, D. V. Mikhalchenko [</w:t>
            </w:r>
            <w:r>
              <w:rPr>
                <w:rFonts w:eastAsia="Times New Roman"/>
              </w:rPr>
              <w:t>и</w:t>
            </w:r>
            <w:r w:rsidRPr="00CF20B8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др</w:t>
            </w:r>
            <w:r w:rsidRPr="00CF20B8">
              <w:rPr>
                <w:rFonts w:eastAsia="Times New Roman"/>
                <w:lang w:val="en-US"/>
              </w:rPr>
              <w:t>.]</w:t>
            </w:r>
            <w:r w:rsidRPr="00CF20B8">
              <w:rPr>
                <w:rFonts w:eastAsia="Times New Roman"/>
                <w:lang w:val="en-US"/>
              </w:rPr>
              <w:br/>
              <w:t>// Journal of International Dental and Medical Research. – 2021. – Vol. 14, № 1. - P. 1-4.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Pr="00CF20B8" w:rsidRDefault="007D27D6">
            <w:pPr>
              <w:rPr>
                <w:rFonts w:eastAsia="Times New Roman"/>
                <w:lang w:val="en-US"/>
              </w:rPr>
            </w:pPr>
            <w:r w:rsidRPr="00CF20B8">
              <w:rPr>
                <w:rFonts w:eastAsia="Times New Roman"/>
                <w:lang w:val="en-US"/>
              </w:rPr>
              <w:t>2021_Efficiency of the Algorithm, Scopus_2021_Efficiency of the Algorithm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Pr="008D75C9" w:rsidRDefault="007D27D6">
            <w:pPr>
              <w:rPr>
                <w:rFonts w:eastAsia="Times New Roman"/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Эффективность постпротетических реабилитационных мероприятий с применением тромбоцитарной аутоплазмы у пациентов с заболеваниями пародонта и нарушениями углеводного обмена</w:t>
            </w:r>
            <w:r>
              <w:rPr>
                <w:rFonts w:eastAsia="Times New Roman"/>
              </w:rPr>
              <w:t xml:space="preserve"> = The effectiveness of post-prosthetic rehabilitation measures with the use of platelet autoplasm in patients with periodontal diseases and disorders of carbohydrate metabolism / В. Н. Наумова, Д. В. Михальченко, Е. Е. Маслак [и др.]</w:t>
            </w:r>
            <w:r>
              <w:rPr>
                <w:rFonts w:eastAsia="Times New Roman"/>
              </w:rPr>
              <w:br/>
              <w:t>// Медицинский алфавит. – 2022. – № 2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Стоматология (1). - С. 31-36. – https://doi.org/10.33667/2078-5631-2022-2-31-36.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2022_Эффективность постпротетических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Оценка результатов френулопластики у детей с применением диодного лазера</w:t>
            </w:r>
            <w:r>
              <w:rPr>
                <w:rFonts w:eastAsia="Times New Roman"/>
              </w:rPr>
              <w:t xml:space="preserve"> = Evaluation of the results of frenuloplasty using a diode laser in children / И. В. Фоменко, Ю. О. Кроман, А. Л. Касаткина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1. - С. 56-61. – https://doi.org/10.19163/1994-9480-2022-19-1-56-61.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2022_Оценка результатов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Pr="00CF20B8" w:rsidRDefault="007D27D6">
            <w:pPr>
              <w:rPr>
                <w:rFonts w:eastAsia="Times New Roman"/>
                <w:lang w:val="en-US"/>
              </w:rPr>
            </w:pPr>
            <w:r w:rsidRPr="00CF20B8">
              <w:rPr>
                <w:rFonts w:eastAsia="Times New Roman"/>
                <w:lang w:val="en-US"/>
              </w:rPr>
              <w:t>   </w:t>
            </w:r>
            <w:r w:rsidRPr="00CF20B8">
              <w:rPr>
                <w:rFonts w:eastAsia="Times New Roman"/>
                <w:b/>
                <w:bCs/>
                <w:lang w:val="en-US"/>
              </w:rPr>
              <w:t>Efficiency of self-etching self-adhesive flowable composite for fissure sealing in permanent molars in children</w:t>
            </w:r>
            <w:r w:rsidRPr="00CF20B8">
              <w:rPr>
                <w:rFonts w:eastAsia="Times New Roman"/>
                <w:lang w:val="en-US"/>
              </w:rPr>
              <w:t xml:space="preserve"> / E. E. Maslak, A. A. Shkhagosheva, T. G. Khmizova [</w:t>
            </w:r>
            <w:r>
              <w:rPr>
                <w:rFonts w:eastAsia="Times New Roman"/>
              </w:rPr>
              <w:t>и</w:t>
            </w:r>
            <w:r w:rsidRPr="00CF20B8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др</w:t>
            </w:r>
            <w:r w:rsidRPr="00CF20B8">
              <w:rPr>
                <w:rFonts w:eastAsia="Times New Roman"/>
                <w:lang w:val="en-US"/>
              </w:rPr>
              <w:t>.]</w:t>
            </w:r>
            <w:r w:rsidRPr="00CF20B8">
              <w:rPr>
                <w:rFonts w:eastAsia="Times New Roman"/>
                <w:lang w:val="en-US"/>
              </w:rPr>
              <w:br/>
              <w:t>// Journal of Medicine and Innovations. – 2022. – № 1. - P. 449-462.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2021_Efficiency of self-etching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Сравнительный анализ результатов лечения анкилоглоссии у детей</w:t>
            </w:r>
            <w:r>
              <w:rPr>
                <w:rFonts w:eastAsia="Times New Roman"/>
              </w:rPr>
              <w:t xml:space="preserve"> / И. В. Фоменко, Ю. О. Кроман, А. Л. Касаткина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2. - С. 143-148. – http://doi.org/10.19163/1994-9480-2022-19-2-143-148.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2022_Сравнительный анализ результатов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Осокина, А. С.</w:t>
            </w:r>
            <w:r>
              <w:rPr>
                <w:rFonts w:eastAsia="Times New Roman"/>
              </w:rPr>
              <w:br/>
              <w:t>   Трехлетние результаты применения метода Холл для лечения кариеса во временных молярах = Three-year results of the Hall technique use for caries treatment in primary molars / А. С. Осокина, Е. Е. Маслак, Т. Г. Хмызова</w:t>
            </w:r>
            <w:r>
              <w:rPr>
                <w:rFonts w:eastAsia="Times New Roman"/>
              </w:rPr>
              <w:br/>
              <w:t>// Клиническая стоматология. – 2022. – Т. 25, № 4. - С. 6-13. – http://doi.org/10.37988/1811-153X_2022_4_6.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2022_Трехлетние результаты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Маслак Е. Е.</w:t>
            </w:r>
            <w:r>
              <w:rPr>
                <w:rFonts w:eastAsia="Times New Roman"/>
              </w:rPr>
              <w:br/>
              <w:t>   Сравнительная оценка результатов неинвазивного и микроинвазивного лечения кариеса эмали постоянных зубов у детей = Sravnitel'naya otsenka rezul'tatov neinvazivnogo i mikroinvazivnogo lecheniya kariesa emali postoyannykh zubov u detei / Е. Е. Маслак, Д. А. Кривцова</w:t>
            </w:r>
            <w:r>
              <w:rPr>
                <w:rFonts w:eastAsia="Times New Roman"/>
              </w:rPr>
              <w:br/>
              <w:t>// Стоматология. – 2022. – Т. 101, № 3. - С. 89-92. – https://doi.org/10.17116/stomat202210103189.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2022_Сравнительная оценка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Кроман, Ю. О.</w:t>
            </w:r>
            <w:r>
              <w:rPr>
                <w:rFonts w:eastAsia="Times New Roman"/>
              </w:rPr>
              <w:br/>
              <w:t>   Инновационные технологии в педиатрии и детской хирургии парадоксы информированного добровольного согласия в стоматологии (на примере частной ситуации - проведения френэктомии / френулотомии при анкилоглоссии) / Ю. О. Кроман, И. В. Фоменко, В. В. Деларю</w:t>
            </w:r>
            <w:r>
              <w:rPr>
                <w:rFonts w:eastAsia="Times New Roman"/>
              </w:rPr>
              <w:br/>
              <w:t>// Российский вестник перинатологии и педиатрии. – 2022. – Т. 67. – № 4. – С. 326.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2022_Парадоксы </w:t>
            </w:r>
            <w:proofErr w:type="gramStart"/>
            <w:r>
              <w:rPr>
                <w:rFonts w:eastAsia="Times New Roman"/>
              </w:rPr>
              <w:t>информированного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Хирургическое лечение одонтогенных воспалительных кист челюстей от временных зубов: ретроспективный анализ</w:t>
            </w:r>
            <w:r>
              <w:rPr>
                <w:rFonts w:eastAsia="Times New Roman"/>
              </w:rPr>
              <w:t xml:space="preserve"> / И. В. Фоменко, Е. Е. Маслак, В. А. Сидорук, А. Л. Касаткина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2022. – Т. 22, № 4(84). – С. 299-306. – https://doi.org/10.33925/1683-3031-2022-22-4-299-306.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2022_4_Хирургическое лечение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Клинический аспект и основные критерии обоснования метода "камуфляжа" у ортодонтического пациента с гнатической формой мезиальной дизокклюзии. Основные критерии его обоснования</w:t>
            </w:r>
            <w:r>
              <w:rPr>
                <w:rFonts w:eastAsia="Times New Roman"/>
              </w:rPr>
              <w:t xml:space="preserve"> / В. В. Бавлакова, Г. Э. Аветисян, Д. С. Кит, И. Е. Тимаков</w:t>
            </w:r>
            <w:r>
              <w:rPr>
                <w:rFonts w:eastAsia="Times New Roman"/>
              </w:rPr>
              <w:br/>
              <w:t>// Главный врач Юга России. – 2022. – № 5. - С. 9-12.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2022_Клинический аспект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Pr="00CF20B8" w:rsidRDefault="007D27D6">
            <w:pPr>
              <w:rPr>
                <w:rFonts w:eastAsia="Times New Roman"/>
                <w:lang w:val="en-US"/>
              </w:rPr>
            </w:pPr>
            <w:r w:rsidRPr="00CF20B8">
              <w:rPr>
                <w:rFonts w:eastAsia="Times New Roman"/>
                <w:b/>
                <w:bCs/>
                <w:lang w:val="en-US"/>
              </w:rPr>
              <w:t>Kamalova, M. K.</w:t>
            </w:r>
            <w:r w:rsidRPr="00CF20B8">
              <w:rPr>
                <w:rFonts w:eastAsia="Times New Roman"/>
                <w:lang w:val="en-US"/>
              </w:rPr>
              <w:br/>
              <w:t xml:space="preserve">   Can dental screening of preschoolers with or without education of the parents improve children’s oral health? </w:t>
            </w:r>
            <w:r>
              <w:rPr>
                <w:rFonts w:eastAsia="Times New Roman"/>
              </w:rPr>
              <w:t>The longitudinal study results = Может ли стоматологический скрининг дошкольников с обучением родителей или без него улучшить здоровье полости рта детей? Результаты</w:t>
            </w:r>
            <w:r w:rsidRPr="00CF20B8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лонгитюдного</w:t>
            </w:r>
            <w:r w:rsidRPr="00CF20B8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исследования</w:t>
            </w:r>
            <w:r w:rsidRPr="00CF20B8">
              <w:rPr>
                <w:rFonts w:eastAsia="Times New Roman"/>
                <w:lang w:val="en-US"/>
              </w:rPr>
              <w:t xml:space="preserve"> / M. K. Kamalova, E. E. Maslak</w:t>
            </w:r>
            <w:r w:rsidRPr="00CF20B8">
              <w:rPr>
                <w:rFonts w:eastAsia="Times New Roman"/>
                <w:lang w:val="en-US"/>
              </w:rPr>
              <w:br/>
              <w:t>// Integrative dentistry and maxillofacial surgery. – 2022. – Vol. 1, № 1. - P. 58-62.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2022_Can_dental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Маслак, Е. Е.</w:t>
            </w:r>
            <w:r>
              <w:rPr>
                <w:rFonts w:eastAsia="Times New Roman"/>
              </w:rPr>
              <w:br/>
              <w:t>   Клинико-экономическая эффективность герметизации фиссур постоянных моляров у детей / Е. Е. Маслак, А. А. Шхагошева</w:t>
            </w:r>
            <w:r>
              <w:rPr>
                <w:rFonts w:eastAsia="Times New Roman"/>
              </w:rPr>
              <w:br/>
              <w:t>// Журнал стоматологии и краниофациальных исследований. – 2023. – № S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Современные подходы к образованию, науке и клинической практике в стоматологии и челюстно-лицевой хирургии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 (г. Самарканд, 14-15 апреля 2023 г. - С. 52.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2021_Клиническая эффективность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Диагностика сверхкомплектных зубов на клиническом примере ортодонтического пациента 9 лет</w:t>
            </w:r>
            <w:r>
              <w:rPr>
                <w:rFonts w:eastAsia="Times New Roman"/>
              </w:rPr>
              <w:t xml:space="preserve"> / В. В. Бавлакова, Г. Э. Аветисян, Д. С. Кит [и др.]</w:t>
            </w:r>
            <w:r>
              <w:rPr>
                <w:rFonts w:eastAsia="Times New Roman"/>
              </w:rPr>
              <w:br/>
              <w:t>// Главный врач Юга России. – 2023. – № 3. - С. 31-33.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2023_Диагностика </w:t>
            </w:r>
            <w:proofErr w:type="gramStart"/>
            <w:r>
              <w:rPr>
                <w:rFonts w:eastAsia="Times New Roman"/>
              </w:rPr>
              <w:t>сверхкомплектных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Критериальная оценка степени выраженности гипертонуса жевательной мускулатуры у детей с ДЦП</w:t>
            </w:r>
            <w:r>
              <w:rPr>
                <w:rFonts w:eastAsia="Times New Roman"/>
              </w:rPr>
              <w:t xml:space="preserve"> / Ю. А. Македонова, А. А. Воробьев, А. Г. Павлова-Адамович [и др.]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2023. – Т. 23, № 3. - С. 219-226. – https://doi.org/10.33925/1683-3031-2023-643.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2023_Критериальная оценка степени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Краниометрия лицевого отдела черепа</w:t>
            </w:r>
            <w:r>
              <w:rPr>
                <w:rFonts w:eastAsia="Times New Roman"/>
              </w:rPr>
              <w:t xml:space="preserve"> = Craniometry of the facial part of the skull / О. П. Иванова, С. В. Черненко, О. С. Корчемная [и др.]</w:t>
            </w:r>
            <w:r>
              <w:rPr>
                <w:rFonts w:eastAsia="Times New Roman"/>
              </w:rPr>
              <w:br/>
              <w:t>// Медицинский алфавит. – 2023. – Т. 22, № 1. – С. 22-26. – https://10.24412/2687-0053-2023-1-22-26.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2023_1_Краниометрия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Взаимосвязь ширины зубных дуг в области клыков от параметров лицевого отдела черепа</w:t>
            </w:r>
            <w:r>
              <w:rPr>
                <w:rFonts w:eastAsia="Times New Roman"/>
              </w:rPr>
              <w:t xml:space="preserve"> / О. П. Иванова, Л. И. Бирюкова, А. И. Иванова, К. В. Титова</w:t>
            </w:r>
            <w:r>
              <w:rPr>
                <w:rFonts w:eastAsia="Times New Roman"/>
              </w:rPr>
              <w:br/>
              <w:t>// Главный врач Юга России. – 2023. – № 6(92). – С. 25-28.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2023_6_Взаимосвязь ширины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Иванова, О. П.</w:t>
            </w:r>
            <w:r>
              <w:rPr>
                <w:rFonts w:eastAsia="Times New Roman"/>
              </w:rPr>
              <w:br/>
              <w:t>   Влияние орального пирсинга на состояние зубочелюстной системы на этапах лечения эджуайз-техникой = Influence of oral piercing on the state of the dental system at the stages of treatment by the edgwize technique / О. П. Иванова, А. Р. Цурова</w:t>
            </w:r>
            <w:r>
              <w:rPr>
                <w:rFonts w:eastAsia="Times New Roman"/>
              </w:rPr>
              <w:br/>
              <w:t>// Медицина в Кузбассе. – 2023. – Т. 22, № 4. – С. 73-78. – https://doi.org/10.24412/2687-0053-2023-4-73-78.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2023_4_Влияние </w:t>
            </w:r>
            <w:proofErr w:type="gramStart"/>
            <w:r>
              <w:rPr>
                <w:rFonts w:eastAsia="Times New Roman"/>
              </w:rPr>
              <w:t>орального</w:t>
            </w:r>
            <w:proofErr w:type="gramEnd"/>
            <w:r>
              <w:rPr>
                <w:rFonts w:eastAsia="Times New Roman"/>
              </w:rPr>
              <w:t xml:space="preserve"> пирсинга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Иванова, О. П.</w:t>
            </w:r>
            <w:r>
              <w:rPr>
                <w:rFonts w:eastAsia="Times New Roman"/>
              </w:rPr>
              <w:br/>
              <w:t>   Частота встречаемости позотонических рефлексов у студентов стоматологического факультета = Influence of oral piercing on the state of the dental system at the stages of treatment by the edgwize technique / О. П. Иванова, П. А. Пахомкина, А. И. Иванова</w:t>
            </w:r>
            <w:r>
              <w:rPr>
                <w:rFonts w:eastAsia="Times New Roman"/>
              </w:rPr>
              <w:br/>
              <w:t>// Медицина в Кузбассе. – 2023. – Т. 22, № 4. – С. 65-68. – https://doi.org/10.24412/2687-0053-2023-4-65-68.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2023_4_Частота встречаемости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Болезнь </w:t>
            </w:r>
            <w:proofErr w:type="gramStart"/>
            <w:r>
              <w:rPr>
                <w:rFonts w:eastAsia="Times New Roman"/>
                <w:b/>
                <w:bCs/>
              </w:rPr>
              <w:t>Рига-Феде</w:t>
            </w:r>
            <w:proofErr w:type="gramEnd"/>
            <w:r>
              <w:rPr>
                <w:rFonts w:eastAsia="Times New Roman"/>
                <w:b/>
                <w:bCs/>
              </w:rPr>
              <w:t>: обзор литературы и описание клинических случаев</w:t>
            </w:r>
            <w:r>
              <w:rPr>
                <w:rFonts w:eastAsia="Times New Roman"/>
              </w:rPr>
              <w:t xml:space="preserve"> / И. В. Фоменко, Е. E. Маслак, А. Л. Касаткина, В. В. Бавлакова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2023. – Т. 23, № 2. – С. 160-167. – https://doi.org/10.33925/1683-3031-2023-614.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2023_Болезнь </w:t>
            </w:r>
            <w:proofErr w:type="gramStart"/>
            <w:r>
              <w:rPr>
                <w:rFonts w:eastAsia="Times New Roman"/>
              </w:rPr>
              <w:t>Рига-Феде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Арженовская Е. Н.</w:t>
            </w:r>
            <w:r>
              <w:rPr>
                <w:rFonts w:eastAsia="Times New Roman"/>
              </w:rPr>
              <w:br/>
              <w:t xml:space="preserve">   Результаты </w:t>
            </w:r>
            <w:proofErr w:type="gramStart"/>
            <w:r>
              <w:rPr>
                <w:rFonts w:eastAsia="Times New Roman"/>
              </w:rPr>
              <w:t>применения биологического метода лечения пульпита временных моляров</w:t>
            </w:r>
            <w:proofErr w:type="gramEnd"/>
            <w:r>
              <w:rPr>
                <w:rFonts w:eastAsia="Times New Roman"/>
              </w:rPr>
              <w:t xml:space="preserve"> у детей с негативным поведением = The results of vital pulp therapy for primary molars in children with negative behaviour. Pediatric dentistry and dental prophylaxis / Е. Н. Арженовская, Т. Н. Каменнова, Е. E. Маслак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2023. – Т. 23, № 3. – С. 263-270. – https://doi.org/10.33925/10.33925/1683-3031-2023-672.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2023_Результаты применения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Особенности дифференциальной диагностики одонтогенных кист у детей</w:t>
            </w:r>
            <w:r>
              <w:rPr>
                <w:rFonts w:eastAsia="Times New Roman"/>
              </w:rPr>
              <w:t xml:space="preserve"> / И. В. Фоменко, В. А. Сидорук, А. Л. Касаткина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2023. – Т. 20, № 2. - С. 100-104. – https://doi.org//10.19163/1994-9480-2023-20-2-100-104.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2023_2_Особенности дифференциальной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Скрининг - диагностика заболеваний слизистой оболочки рта с позиции онконастороженности</w:t>
            </w:r>
            <w:r>
              <w:rPr>
                <w:rFonts w:eastAsia="Times New Roman"/>
              </w:rPr>
              <w:t xml:space="preserve"> / В. В. Шкарин, Ю. А. Македонова, И. Д. Шульман [и др.]</w:t>
            </w:r>
            <w:r>
              <w:rPr>
                <w:rFonts w:eastAsia="Times New Roman"/>
              </w:rPr>
              <w:br/>
              <w:t>// Пародонтология. – 2023. – Т. 28, № 2. - С. 123-129. – https://doi.org/10.33925/1683-3759-2023-28-2-123-129.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2023_2_Скрининг-диагностика  </w:t>
            </w:r>
          </w:p>
        </w:tc>
      </w:tr>
      <w:tr w:rsidR="00AB201A" w:rsidRPr="00CF20B8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Арженовская Е. Н.</w:t>
            </w:r>
            <w:r>
              <w:rPr>
                <w:rFonts w:eastAsia="Times New Roman"/>
              </w:rPr>
              <w:br/>
              <w:t>   Результаты пульпэктомии во временных молярах у детей с негативным поведением / Е. Н. Арженовская, Е. E. Маслак, Т. Н. Каменнова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2023. – Т. 23, № 4. – С. 371-375. – https://doi.org/10.33925/1683-3031-2023-680.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2023_Результаты пульпэктомии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Маслак Е. Е.</w:t>
            </w:r>
            <w:r>
              <w:rPr>
                <w:rFonts w:eastAsia="Times New Roman"/>
              </w:rPr>
              <w:br/>
              <w:t xml:space="preserve">   Результаты </w:t>
            </w:r>
            <w:proofErr w:type="gramStart"/>
            <w:r>
              <w:rPr>
                <w:rFonts w:eastAsia="Times New Roman"/>
              </w:rPr>
              <w:t>витальной</w:t>
            </w:r>
            <w:proofErr w:type="gramEnd"/>
            <w:r>
              <w:rPr>
                <w:rFonts w:eastAsia="Times New Roman"/>
              </w:rPr>
              <w:t xml:space="preserve"> пульпотомии во временных зубах у детей с негативным поведением / Е. Е. Маслак, Е. Н. Арженовская</w:t>
            </w:r>
            <w:r>
              <w:rPr>
                <w:rFonts w:eastAsia="Times New Roman"/>
              </w:rPr>
              <w:br/>
              <w:t>// Стоматология. – 2024. – Т. 103, № 2. - С. 77-79. – https://doi.org/10.17116/stomat202410302177.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2024_2_Результаты </w:t>
            </w:r>
            <w:proofErr w:type="gramStart"/>
            <w:r>
              <w:rPr>
                <w:rFonts w:eastAsia="Times New Roman"/>
              </w:rPr>
              <w:t>витальной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Первая помощь при травме зубов: знания различных групп населения</w:t>
            </w:r>
            <w:r>
              <w:rPr>
                <w:rFonts w:eastAsia="Times New Roman"/>
              </w:rPr>
              <w:t xml:space="preserve"> / Е. Е. Маслак, А. А. Шхагошева, И. В. Афонина [и др.]</w:t>
            </w:r>
            <w:r>
              <w:rPr>
                <w:rFonts w:eastAsia="Times New Roman"/>
              </w:rPr>
              <w:br/>
              <w:t>// Dental forum. – 2024. – № 4. - С. 13-18.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="007A7DC8" w:rsidRPr="007A7DC8">
              <w:rPr>
                <w:rFonts w:eastAsia="Times New Roman"/>
              </w:rPr>
              <w:t>2024</w:t>
            </w:r>
            <w:proofErr w:type="gramStart"/>
            <w:r w:rsidR="007A7DC8" w:rsidRPr="007A7DC8">
              <w:rPr>
                <w:rFonts w:eastAsia="Times New Roman"/>
              </w:rPr>
              <w:t>_П</w:t>
            </w:r>
            <w:proofErr w:type="gramEnd"/>
            <w:r w:rsidR="007A7DC8" w:rsidRPr="007A7DC8">
              <w:rPr>
                <w:rFonts w:eastAsia="Times New Roman"/>
              </w:rPr>
              <w:t>ервая помощь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Итоги совещания экспертов "Фториды для профилактики, лечения кариеса и кислотной эрозии. Новые продукты бренда Sensodyne" </w:t>
            </w:r>
            <w:r>
              <w:rPr>
                <w:rFonts w:eastAsia="Times New Roman"/>
              </w:rPr>
              <w:t>/ В. К. Леонтьев, Е. Е. Маслак, О. Г. Авраамова, О. В. Шевченко</w:t>
            </w:r>
            <w:r>
              <w:rPr>
                <w:rFonts w:eastAsia="Times New Roman"/>
              </w:rPr>
              <w:br/>
              <w:t>// Институт стоматологии. – 2024. – № 3. – С. 21-23.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2024_Итоги совещания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Первичная адентия постоянных зубов: обзор литературы и описание клинических случаев</w:t>
            </w:r>
            <w:r>
              <w:rPr>
                <w:rFonts w:eastAsia="Times New Roman"/>
              </w:rPr>
              <w:t xml:space="preserve"> / И. В. Фоменко, В. В. Бавлакова, А. Л. Касаткина [и др.]</w:t>
            </w:r>
            <w:r>
              <w:rPr>
                <w:rFonts w:eastAsia="Times New Roman"/>
              </w:rPr>
              <w:br/>
              <w:t>// Главный врач Юга России. – 2024. – № 6. – С. 16-20.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2024_Первичная адентия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Неинвазивная герметизация фиссур и гигиеническое состояние временных моляров у детей 1-5 лет</w:t>
            </w:r>
            <w:r>
              <w:rPr>
                <w:rFonts w:eastAsia="Times New Roman"/>
              </w:rPr>
              <w:t xml:space="preserve"> / Д. И. Фурсик, Е. Е. Маслак, А. А. Шхагошева [и др.]</w:t>
            </w:r>
            <w:r>
              <w:rPr>
                <w:rFonts w:eastAsia="Times New Roman"/>
              </w:rPr>
              <w:br/>
              <w:t>// Прикладные информационные аспекты медицины. – 2024. – Т. 27, № 1. - С. 25-28. – https://doi.org/10.18499/2070-9277-2024-27-1-25-2.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2024_Неинвазивная герметизация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Диагностическая оценка плотности костной ткани челюстей у детей школьного возраста, использующих жевательную резинку</w:t>
            </w:r>
            <w:r>
              <w:rPr>
                <w:rFonts w:eastAsia="Times New Roman"/>
              </w:rPr>
              <w:t xml:space="preserve"> = Diagnostic assessment of jaw bone density in school-age children using chewing gum / Е. А. Миненко, М. В. Кабытова, В. Р. Огонян [и др.]</w:t>
            </w:r>
            <w:r>
              <w:rPr>
                <w:rFonts w:eastAsia="Times New Roman"/>
              </w:rPr>
              <w:br/>
              <w:t>// Медицинский алфавит. – 2024. – № 11. – С. 97-100. – https://doi.org/10.33667/2078-5631-2024-11-97-100.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2024_Диагностическая оценка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Градация степени выраженности гипертонуса жевательной мускулатуры</w:t>
            </w:r>
            <w:r>
              <w:rPr>
                <w:rFonts w:eastAsia="Times New Roman"/>
              </w:rPr>
              <w:t xml:space="preserve"> = Gradation of the severity of hypertonicity of the masticatory muscles / Ю. А. Македонова, Е. Н. Ярыгина, А. В. Александров [и др.]</w:t>
            </w:r>
            <w:r>
              <w:rPr>
                <w:rFonts w:eastAsia="Times New Roman"/>
              </w:rPr>
              <w:br/>
              <w:t>// Эндодонтия Today. – 2024. – Т. 22, № 1. - С. 80-85. – https://doi.org/10.36377/ET-0006.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2024_Градация степени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Определение нуждаемости в раннем ортодонтическом лечении детей с вредными привычками</w:t>
            </w:r>
            <w:r>
              <w:rPr>
                <w:rFonts w:eastAsia="Times New Roman"/>
              </w:rPr>
              <w:t xml:space="preserve"> = Determining the need for early orthodontic treatment of children with harmful habits / Е. А. Огонян, Ю. А. Македонова, В. Р. Огонян [и др.]</w:t>
            </w:r>
            <w:r>
              <w:rPr>
                <w:rFonts w:eastAsia="Times New Roman"/>
              </w:rPr>
              <w:br/>
              <w:t>// Эндодонтия Today. – 2024. – Т. 22, № 2. - С. 148-153. – https://doi.org/10.36377/ET-0017.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2024_Определение нуждаемости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Эффективность лечения пятнистой формы гипоплазии методом микроабразии. Клинический случай</w:t>
            </w:r>
            <w:r>
              <w:rPr>
                <w:rFonts w:eastAsia="Times New Roman"/>
              </w:rPr>
              <w:t xml:space="preserve"> / В. Р. Огонян, Ю. А. Македонова, Е. А. Огонян [и др.]</w:t>
            </w:r>
            <w:r>
              <w:rPr>
                <w:rFonts w:eastAsia="Times New Roman"/>
              </w:rPr>
              <w:br/>
              <w:t>// Главный врач Юга России. – 2024. – № 3(95). – С. 9-12.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2024_Эффективность лечения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Арженовская, Е. Н.</w:t>
            </w:r>
            <w:r>
              <w:rPr>
                <w:rFonts w:eastAsia="Times New Roman"/>
              </w:rPr>
              <w:br/>
              <w:t>   Эффективность биологического метода лечения пульпита во временных зубах у детей в условиях седации = The efficiency of the vital pulp therapy in primary teeth in children under sedation / Е. Н. Арженовская, Т. Н. Каменнова, Е. Е. Маслак</w:t>
            </w:r>
            <w:r>
              <w:rPr>
                <w:rFonts w:eastAsia="Times New Roman"/>
              </w:rPr>
              <w:br/>
              <w:t>// Клиническая стоматология. – 2024. – Т. 27, № 4. - С. 30-33. – http://doi.org/10.37988/1811-153X_2024_4_30.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2024_Эффективность </w:t>
            </w:r>
            <w:proofErr w:type="gramStart"/>
            <w:r>
              <w:rPr>
                <w:rFonts w:eastAsia="Times New Roman"/>
              </w:rPr>
              <w:t>биологического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Глубина проникновения ионов серебра в дентин после обработки кариозной полости диаминфторидом серебра</w:t>
            </w:r>
            <w:r>
              <w:rPr>
                <w:rFonts w:eastAsia="Times New Roman"/>
              </w:rPr>
              <w:t xml:space="preserve"> / В. М. Животова, Е. Е. Маслак, А. Н. Гайдадин, Л. М. Гуревич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2024. – Т. 24, № 4. – С. 352-357. – https://doi.org/10.33925/1683-3031-2024-851.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2024_Глубина проникновения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Распространенность симптомов дисфункции височно-нижнечелюстного сустава среди детей 7-12 лет</w:t>
            </w:r>
            <w:r>
              <w:rPr>
                <w:rFonts w:eastAsia="Times New Roman"/>
              </w:rPr>
              <w:t xml:space="preserve"> / А. Д. Боловина, Я. П. Боловина, И. В. Фоменко [и др.]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2024. – Т. 24, № 4. – С. 375-380. – https://doi.org/10.33925/1683-3031-2024-853.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2024_Распространенность симптомов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Михальченко Д. В.</w:t>
            </w:r>
            <w:r>
              <w:rPr>
                <w:rFonts w:eastAsia="Times New Roman"/>
              </w:rPr>
              <w:br/>
              <w:t>   Современные подходы к лечению пациентов с дистальной окклюзией и дисфункцией височно-нижнечелюстного сустава в ортодонтической практике. Обзор литературы / Д. В. Михальченко, Е. Г. Дорожкина, Э. Р. Наумович</w:t>
            </w:r>
            <w:r>
              <w:rPr>
                <w:rFonts w:eastAsia="Times New Roman"/>
              </w:rPr>
              <w:br/>
              <w:t>// Медико-фармацевтический журнал Пульс. – 2024. – Т. 26, № 12. – С. 18-29. – http://dx.doi.org//10.26787/nydha-2686-6838-2024-26-12-18-29.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2024_Современные подходы к лечению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Онищенко Л. Ф.</w:t>
            </w:r>
            <w:r>
              <w:rPr>
                <w:rFonts w:eastAsia="Times New Roman"/>
              </w:rPr>
              <w:br/>
              <w:t>   Факторы риска развития кариеса зубов у детей = Risk factors for dental caries in children = Факторы риска кариеса зубов у детей (РИНЦ) / Л. Ф. Онищенко, Н. В. Шаковец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2025. – Т. 25, № 1. – С. 67-72. – https://doi.org/10.33925/1683-3031-2025-872.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2025_Факторы риска развития кариеса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Изменения </w:t>
            </w:r>
            <w:proofErr w:type="gramStart"/>
            <w:r>
              <w:rPr>
                <w:rFonts w:eastAsia="Times New Roman"/>
                <w:b/>
                <w:bCs/>
              </w:rPr>
              <w:t>p</w:t>
            </w:r>
            <w:proofErr w:type="gramEnd"/>
            <w:r>
              <w:rPr>
                <w:rFonts w:eastAsia="Times New Roman"/>
                <w:b/>
                <w:bCs/>
              </w:rPr>
              <w:t>Н на поверхности зубов у детей в течение дня</w:t>
            </w:r>
            <w:r>
              <w:rPr>
                <w:rFonts w:eastAsia="Times New Roman"/>
              </w:rPr>
              <w:t xml:space="preserve"> = Changes of ph on dental surface in children during a day / Е. Е. Маслак, Т. Н. Каменнова, А. А. Шхагошева [и др.]</w:t>
            </w:r>
            <w:r>
              <w:rPr>
                <w:rFonts w:eastAsia="Times New Roman"/>
              </w:rPr>
              <w:br/>
              <w:t>// Dental Forum. – 2025. – № 2(97). – С. 27-32.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Pr="007D27D6">
              <w:rPr>
                <w:rFonts w:eastAsia="Times New Roman"/>
              </w:rPr>
              <w:t xml:space="preserve">2025_Изменения </w:t>
            </w:r>
            <w:proofErr w:type="gramStart"/>
            <w:r w:rsidRPr="007D27D6">
              <w:rPr>
                <w:rFonts w:eastAsia="Times New Roman"/>
              </w:rPr>
              <w:t>p</w:t>
            </w:r>
            <w:proofErr w:type="gramEnd"/>
            <w:r w:rsidRPr="007D27D6">
              <w:rPr>
                <w:rFonts w:eastAsia="Times New Roman"/>
              </w:rPr>
              <w:t>Н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Гигиена рта и гигиена съемных зубных протезов у пародонтологических пациентов с кардиометаболическими нарушениями</w:t>
            </w:r>
            <w:r>
              <w:rPr>
                <w:rFonts w:eastAsia="Times New Roman"/>
              </w:rPr>
              <w:t xml:space="preserve"> = Oral hygiene and hygiene of removable dentures in periodontal patients with cardiometabolic disorders / Е. Е. Маслак, В. Н. Наумова, С. П. Деревянченко, Ю. И. Енина</w:t>
            </w:r>
            <w:r>
              <w:rPr>
                <w:rFonts w:eastAsia="Times New Roman"/>
              </w:rPr>
              <w:br/>
              <w:t>// Оперативная хирургия и клиническая анатомия (Пироговский научный журнал). – 2025. – Т. 9, № 3. – С. 48-52. – https://doi.org/10.17116/operhirurg2025903148.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Pr="00A76DAB">
              <w:rPr>
                <w:rFonts w:eastAsia="Times New Roman"/>
                <w:highlight w:val="yellow"/>
              </w:rPr>
              <w:t>Нет текста, не подтверждено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Частота встречаемости рецессии десны на верхней челюсти у пациентов с ротацией окклюзионной плоскости</w:t>
            </w:r>
            <w:r>
              <w:rPr>
                <w:rFonts w:eastAsia="Times New Roman"/>
              </w:rPr>
              <w:t xml:space="preserve"> = Digital technologies in the diagnosis of premenstrual syndrome / Н. А. Иванов, О. П. Иванова, С. Н. Хвостов, Е. А. Киселева</w:t>
            </w:r>
            <w:r>
              <w:rPr>
                <w:rFonts w:eastAsia="Times New Roman"/>
              </w:rPr>
              <w:br/>
              <w:t>// Пародонтология. – 2025. – Т. 30, № 1. - С. 41-47. – https://doi.org/10.33925/1683-3759-2025-1025.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2025_Частота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Клиническая характеристика и анализ результатов хирургического лечения врожденных преаурикулярных свищей у детей </w:t>
            </w:r>
            <w:r>
              <w:rPr>
                <w:rFonts w:eastAsia="Times New Roman"/>
              </w:rPr>
              <w:t>/ И. В. Фоменко, И. В. Долгова, В. И. Шишкина [и др.]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2025. – Т. 25, № 4. – С. 365-372. – https://doi.org/10.33925/1683-3031-2025-979.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2025_Клиническая характеристика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Боловина А. Д.</w:t>
            </w:r>
            <w:r>
              <w:rPr>
                <w:rFonts w:eastAsia="Times New Roman"/>
              </w:rPr>
              <w:br/>
              <w:t>   Проблема дисфункции височно-нижнечелюстного сустава среди детей младшего школьного возраста: систематический обзор / А. Д. Боловина, И. В. Фоменко, Я. П. Боловина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2025. – Т. 25, № 4. – С. 409-416. – https://doi.org/10.33925/1683-3031-2025-921.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2025_Проблема дисфункции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Шаковец, Н. В.</w:t>
            </w:r>
            <w:r>
              <w:rPr>
                <w:rFonts w:eastAsia="Times New Roman"/>
              </w:rPr>
              <w:br/>
              <w:t>   Современный взгляд на применение фторидов в стоматологии / Н. В. Шаковец, Е. Е. Маслак</w:t>
            </w:r>
            <w:r>
              <w:rPr>
                <w:rFonts w:eastAsia="Times New Roman"/>
              </w:rPr>
              <w:br/>
              <w:t>// Стоматологический журнал. – 2025. – Т. XXVI, № 1. – С. 9-11.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2025_Современный взгляд на применение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Влияние положения подъязычной кости на объём дыхательного пространства пациентов с сагиттальными аномалиями соотношения челюстей</w:t>
            </w:r>
            <w:r>
              <w:rPr>
                <w:rFonts w:eastAsia="Times New Roman"/>
              </w:rPr>
              <w:t xml:space="preserve"> = The impact of hyoid bone position on the airway volume in patients with sagittal jaw relationship anomalies / О. П. Иванова, А. Р. Цурова, Л. И. Бирюкова [и др.]</w:t>
            </w:r>
            <w:r>
              <w:rPr>
                <w:rFonts w:eastAsia="Times New Roman"/>
              </w:rPr>
              <w:br/>
              <w:t>// Российский стоматологический журнал. – 2025. – Т. 29, № 1. - С. 5-12. – https://doi.org/10.17816/dent641778.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="007A7DC8">
              <w:rPr>
                <w:rFonts w:eastAsia="Times New Roman"/>
              </w:rPr>
              <w:t> </w:t>
            </w:r>
            <w:r w:rsidR="007A7DC8" w:rsidRPr="00A76DAB">
              <w:rPr>
                <w:rFonts w:eastAsia="Times New Roman"/>
                <w:highlight w:val="yellow"/>
              </w:rPr>
              <w:t>Нет текста, не подтверждено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Кроман, Ю. О.</w:t>
            </w:r>
            <w:r>
              <w:rPr>
                <w:rFonts w:eastAsia="Times New Roman"/>
              </w:rPr>
              <w:br/>
              <w:t>   Френулопластика при анкилоглоссии: кто влияет на решение родителей о ее проведении своим детям? / Ю. О. Кроман, И. В. Фоменко, В. В. Деларю</w:t>
            </w:r>
            <w:r>
              <w:rPr>
                <w:rFonts w:eastAsia="Times New Roman"/>
              </w:rPr>
              <w:br/>
              <w:t>// Российский вестник перинатологии и педиатрии. – 2021. – Т. 66, № 4. - С. 343-344.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2021_Френулопластика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Опыт лечения одонтом у детей</w:t>
            </w:r>
            <w:r>
              <w:rPr>
                <w:rFonts w:eastAsia="Times New Roman"/>
              </w:rPr>
              <w:t xml:space="preserve"> / И. В. Фоменко, А. Л. Касаткина, И. Е. Тимаков, А. О. Мулина</w:t>
            </w:r>
            <w:r>
              <w:rPr>
                <w:rFonts w:eastAsia="Times New Roman"/>
              </w:rPr>
              <w:br/>
              <w:t>// Dental forum. – 2021. – № 4. - С. 76-77.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2021_Опыт лечения одонтом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Щадящий метод лечения воспалительных кист челюстей у детей</w:t>
            </w:r>
            <w:r>
              <w:rPr>
                <w:rFonts w:eastAsia="Times New Roman"/>
              </w:rPr>
              <w:t xml:space="preserve"> / И. В. Фоменко, А. Л. Касаткина, И. Е. Тимаков, В. И. Шишкина</w:t>
            </w:r>
            <w:r>
              <w:rPr>
                <w:rFonts w:eastAsia="Times New Roman"/>
              </w:rPr>
              <w:br/>
              <w:t>// Dental forum. – 2021. – № 4. - С. 77-78.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2021_Щадящий метод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Использование отбеливающих зубных паст подростками и взрослыми</w:t>
            </w:r>
            <w:r>
              <w:rPr>
                <w:rFonts w:eastAsia="Times New Roman"/>
              </w:rPr>
              <w:t xml:space="preserve"> / Д. И. Фурсик, Т. Г. Хмызова, В. Р. Огонян, Д. Б. Кусаинова</w:t>
            </w:r>
            <w:r>
              <w:rPr>
                <w:rFonts w:eastAsia="Times New Roman"/>
              </w:rPr>
              <w:br/>
              <w:t>// Dental forum. – 2021. – № 4. - С. 78-79.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2021_Использование </w:t>
            </w:r>
            <w:proofErr w:type="gramStart"/>
            <w:r>
              <w:rPr>
                <w:rFonts w:eastAsia="Times New Roman"/>
              </w:rPr>
              <w:t>отбеливающих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Камалова М. К.</w:t>
            </w:r>
            <w:r>
              <w:rPr>
                <w:rFonts w:eastAsia="Times New Roman"/>
              </w:rPr>
              <w:br/>
              <w:t>   Результаты скрининга стоматологического здоровья дошкольников, посещающих детские сады в Бухарской области / М. К. Камалова, Е. Е. Маслак</w:t>
            </w:r>
            <w:r>
              <w:rPr>
                <w:rFonts w:eastAsia="Times New Roman"/>
              </w:rPr>
              <w:br/>
              <w:t>// Dental forum. – 2021. – № 4. - С. 39-40.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2021_Результаты скрининга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Частота применения и основания выбора фторидных зубных паст у взрослых</w:t>
            </w:r>
            <w:r>
              <w:rPr>
                <w:rFonts w:eastAsia="Times New Roman"/>
              </w:rPr>
              <w:t xml:space="preserve"> / Т. Н. Каменнова, И. В. Афонина, Д. И. Фурсик, А. Д. Круглова</w:t>
            </w:r>
            <w:r>
              <w:rPr>
                <w:rFonts w:eastAsia="Times New Roman"/>
              </w:rPr>
              <w:br/>
              <w:t>// Dental forum. – 2021. – № 4. - С. 40-41.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2021_Частота применения и основания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Кариесогенные факторы питания у школьников в период самоизоляции, обусловленной пандемией Covid-19</w:t>
            </w:r>
            <w:r>
              <w:rPr>
                <w:rFonts w:eastAsia="Times New Roman"/>
              </w:rPr>
              <w:t xml:space="preserve"> / Е. Е. Маслак, Т. Г. Хмызова, Т. Н. Каменнова, П. С. Деревянченко</w:t>
            </w:r>
            <w:r>
              <w:rPr>
                <w:rFonts w:eastAsia="Times New Roman"/>
              </w:rPr>
              <w:br/>
              <w:t>// Dental forum. – 2021. – № 4. - С. 58-59.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2021_Кариесогенные факторы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Знания родителей и факторы риска развития зубочелюстных аномалий у детей раннего возраста</w:t>
            </w:r>
            <w:r>
              <w:rPr>
                <w:rFonts w:eastAsia="Times New Roman"/>
              </w:rPr>
              <w:t xml:space="preserve"> / И. В. Афонина, И. В. Фоменко, И. Е. Тимаков, Д. С. Трубникова</w:t>
            </w:r>
            <w:r>
              <w:rPr>
                <w:rFonts w:eastAsia="Times New Roman"/>
              </w:rPr>
              <w:br/>
              <w:t>// Dental forum. – 2021. – № 4. - С. 12-13.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2021_Знания родителей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Работа детского отделения университетской стоматологической поликлиники в период пандемии COVID-19</w:t>
            </w:r>
            <w:r>
              <w:rPr>
                <w:rFonts w:eastAsia="Times New Roman"/>
              </w:rPr>
              <w:t xml:space="preserve"> / Л. Ф. Онищенко, Е. Е. Маслак, Т. И. Фурсик, А. А. Шхагошева</w:t>
            </w:r>
            <w:r>
              <w:rPr>
                <w:rFonts w:eastAsia="Times New Roman"/>
              </w:rPr>
              <w:br/>
              <w:t>// Dental forum. – 2021. – № 4. - С. 65-66.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2021_Работа </w:t>
            </w:r>
            <w:proofErr w:type="gramStart"/>
            <w:r>
              <w:rPr>
                <w:rFonts w:eastAsia="Times New Roman"/>
              </w:rPr>
              <w:t>детского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Принципы лечения кариеса временных зубов у детей с ограниченными возможностями здоровья</w:t>
            </w:r>
            <w:r>
              <w:rPr>
                <w:rFonts w:eastAsia="Times New Roman"/>
              </w:rPr>
              <w:t xml:space="preserve"> / В. Р. Огонян, А. И. Фурсик, В. С. Ким, А. Ф. Казанокова</w:t>
            </w:r>
            <w:r>
              <w:rPr>
                <w:rFonts w:eastAsia="Times New Roman"/>
              </w:rPr>
              <w:br/>
              <w:t>// Dental forum. – 2021. – № 4. - С. 63-65.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2021_Принципы лечения кариеса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 вопросу о лечении анкилоглоссии у детей</w:t>
            </w:r>
            <w:r>
              <w:rPr>
                <w:rFonts w:eastAsia="Times New Roman"/>
              </w:rPr>
              <w:t xml:space="preserve"> / И. В. Фоменко, А. Л. Касаткина, И. Е. Тимаков, Ю. О. Кроман</w:t>
            </w:r>
            <w:r>
              <w:rPr>
                <w:rFonts w:eastAsia="Times New Roman"/>
              </w:rPr>
              <w:br/>
              <w:t>// Российский вестник перинатологии и педиатрии. – 2021. – Т. 66, № 4. - С. 352-353.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</w:t>
            </w:r>
            <w:proofErr w:type="gramStart"/>
            <w:r>
              <w:rPr>
                <w:rFonts w:eastAsia="Times New Roman"/>
              </w:rPr>
              <w:t>_К</w:t>
            </w:r>
            <w:proofErr w:type="gramEnd"/>
            <w:r>
              <w:rPr>
                <w:rFonts w:eastAsia="Times New Roman"/>
              </w:rPr>
              <w:t xml:space="preserve"> вопросу о лечении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Изучение распространенности вредных привычек у старшеклассников и студентов Волгограда по данным анкетирования</w:t>
            </w:r>
            <w:r>
              <w:rPr>
                <w:rFonts w:eastAsia="Times New Roman"/>
              </w:rPr>
              <w:t xml:space="preserve"> / Е. А. Огонян, Н. А. Иванов, О. П. Иванова [и др.]</w:t>
            </w:r>
            <w:r>
              <w:rPr>
                <w:rFonts w:eastAsia="Times New Roman"/>
              </w:rPr>
              <w:br/>
              <w:t>// Университетская клиника. – 2022. – № S, т. 2. - С. 135-136.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2022_Изучение распространенности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Кариес зубов и заболевания пародонта у 15-летних подростков Волгограда и Волгоградской области</w:t>
            </w:r>
            <w:r>
              <w:rPr>
                <w:rFonts w:eastAsia="Times New Roman"/>
              </w:rPr>
              <w:t xml:space="preserve"> / Л. Ф. Онищенко, Е. Е. Маслак, А. А. Шхагошева [и др.]</w:t>
            </w:r>
            <w:r>
              <w:rPr>
                <w:rFonts w:eastAsia="Times New Roman"/>
              </w:rPr>
              <w:br/>
              <w:t>// Университетская клиника. – 2022. – № S, т. 2. - С. 139-140.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2022_Кариес зубов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Бавлакова, В. В.</w:t>
            </w:r>
            <w:r>
              <w:rPr>
                <w:rFonts w:eastAsia="Times New Roman"/>
              </w:rPr>
              <w:br/>
              <w:t xml:space="preserve">   Мотивация студентов </w:t>
            </w:r>
            <w:proofErr w:type="gramStart"/>
            <w:r>
              <w:rPr>
                <w:rFonts w:eastAsia="Times New Roman"/>
              </w:rPr>
              <w:t>к</w:t>
            </w:r>
            <w:proofErr w:type="gramEnd"/>
            <w:r>
              <w:rPr>
                <w:rFonts w:eastAsia="Times New Roman"/>
              </w:rPr>
              <w:t xml:space="preserve"> использования ирригатора по данным анкетирования / В. В. Бавлакова, О. П. Иванова, П. А. Пахомкина</w:t>
            </w:r>
            <w:r>
              <w:rPr>
                <w:rFonts w:eastAsia="Times New Roman"/>
              </w:rPr>
              <w:br/>
              <w:t>// Университетская клиника. – 2022. – № S, т. 1. - С. 47.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2022_1_Мотивация студентов к использованию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Бавлакова, В. В.</w:t>
            </w:r>
            <w:r>
              <w:rPr>
                <w:rFonts w:eastAsia="Times New Roman"/>
              </w:rPr>
              <w:br/>
              <w:t xml:space="preserve">   Анализ частоты встречаемости сверхкомплектных зубов стоматологических пациентов г. Волгограда и Волгоградской областиМотивация студентов </w:t>
            </w:r>
            <w:proofErr w:type="gramStart"/>
            <w:r>
              <w:rPr>
                <w:rFonts w:eastAsia="Times New Roman"/>
              </w:rPr>
              <w:t>к</w:t>
            </w:r>
            <w:proofErr w:type="gramEnd"/>
            <w:r>
              <w:rPr>
                <w:rFonts w:eastAsia="Times New Roman"/>
              </w:rPr>
              <w:t xml:space="preserve"> использования ирригатора по данным анкетирования / В. В. Бавлакова, Д. С. Кит</w:t>
            </w:r>
            <w:r>
              <w:rPr>
                <w:rFonts w:eastAsia="Times New Roman"/>
              </w:rPr>
              <w:br/>
              <w:t>// Университетская клиника. – 2022. – № S, т. 1. - С. 48.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2022_1_Анализ частоты встречаемости сверхкомплектны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Боловина, А. Д.</w:t>
            </w:r>
            <w:r>
              <w:rPr>
                <w:rFonts w:eastAsia="Times New Roman"/>
              </w:rPr>
              <w:br/>
              <w:t>   Частота встречаемости дистального прикуса среди детей младшего школьного возраста / А. Д. Боловина</w:t>
            </w:r>
            <w:r>
              <w:rPr>
                <w:rFonts w:eastAsia="Times New Roman"/>
              </w:rPr>
              <w:br/>
              <w:t>// Университетская клиника. – 2022. – № S, т. 1. - С. 101.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2022_1_Частота встречаемости </w:t>
            </w:r>
            <w:proofErr w:type="gramStart"/>
            <w:r>
              <w:rPr>
                <w:rFonts w:eastAsia="Times New Roman"/>
              </w:rPr>
              <w:t>дистального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Иванов, Н. А.</w:t>
            </w:r>
            <w:r>
              <w:rPr>
                <w:rFonts w:eastAsia="Times New Roman"/>
              </w:rPr>
              <w:br/>
              <w:t>   Анализ встречаемости дисфункции ВНЧС у пациентов после ортодонтического лечения / Н. А. Иванов, А. Д. Боловина</w:t>
            </w:r>
            <w:r>
              <w:rPr>
                <w:rFonts w:eastAsia="Times New Roman"/>
              </w:rPr>
              <w:br/>
              <w:t>// Университетская клиника. – 2022. – № S, т. 1. - С. 345-346.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2022_1_Анализ встречаемости дисфункции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Эпидемиология стоматологических заболеваний детского и взрослого населения Волгоградской области</w:t>
            </w:r>
            <w:r>
              <w:rPr>
                <w:rFonts w:eastAsia="Times New Roman"/>
              </w:rPr>
              <w:t xml:space="preserve"> = Epidemiology of oral diseases among children and adults in the Volgograd region / Е. Е. Маслак, М. Л. Панченко, А. А. Шхагошева [и др.]</w:t>
            </w:r>
            <w:r>
              <w:rPr>
                <w:rFonts w:eastAsia="Times New Roman"/>
              </w:rPr>
              <w:br/>
              <w:t>// Dental forum. – 2022. – № 2. - С. 2-6.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2022_Эпидемиология стоматологических заболеваний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Иванова, О. П. .</w:t>
            </w:r>
            <w:r>
              <w:rPr>
                <w:rFonts w:eastAsia="Times New Roman"/>
              </w:rPr>
              <w:br/>
              <w:t>   Анализ встречаемости гиперестезии у студентов второго курса стоматологического факультета / О. П. Иванова, А. Г. Гасанова</w:t>
            </w:r>
            <w:r>
              <w:rPr>
                <w:rFonts w:eastAsia="Times New Roman"/>
              </w:rPr>
              <w:br/>
              <w:t>// Университетская клиника. – 2022. – № S, т. 1. - С. 346-347.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2022_1_Анализ встречаемости гиперестези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Критерии оценки результатов хирургического лечения детей с анкилоглоссией</w:t>
            </w:r>
            <w:r>
              <w:rPr>
                <w:rFonts w:eastAsia="Times New Roman"/>
              </w:rPr>
              <w:t xml:space="preserve"> / И. В. Фоменко, А. Л. Касаткина, Ю. О. Кроман, И. Е. Тимаков</w:t>
            </w:r>
            <w:r>
              <w:rPr>
                <w:rFonts w:eastAsia="Times New Roman"/>
              </w:rPr>
              <w:br/>
              <w:t>// Dental forum. – 2022. – № 4. - С. 89-90.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2022_Критерии оценки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 вопросу о терминологии одонтогенных кист у детей</w:t>
            </w:r>
            <w:r>
              <w:rPr>
                <w:rFonts w:eastAsia="Times New Roman"/>
              </w:rPr>
              <w:t xml:space="preserve"> / И. В. Фоменко, В. А. Сидорук, А. Л. Касаткина, В. И. Шишкина</w:t>
            </w:r>
            <w:r>
              <w:rPr>
                <w:rFonts w:eastAsia="Times New Roman"/>
              </w:rPr>
              <w:br/>
              <w:t>// Dental forum. – 2022. – № 4. - С. 90-91.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</w:t>
            </w:r>
            <w:proofErr w:type="gramStart"/>
            <w:r>
              <w:rPr>
                <w:rFonts w:eastAsia="Times New Roman"/>
              </w:rPr>
              <w:t>_К</w:t>
            </w:r>
            <w:proofErr w:type="gramEnd"/>
            <w:r>
              <w:rPr>
                <w:rFonts w:eastAsia="Times New Roman"/>
              </w:rPr>
              <w:t xml:space="preserve"> вопросу о терминологии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Камалова М. К.</w:t>
            </w:r>
            <w:r>
              <w:rPr>
                <w:rFonts w:eastAsia="Times New Roman"/>
              </w:rPr>
              <w:br/>
              <w:t>   Эффективность двух образовательных программ профилактики кариеса зубов для детей дошкольного возраста / М. К. Камалова, Е. Е. Маслак</w:t>
            </w:r>
            <w:r>
              <w:rPr>
                <w:rFonts w:eastAsia="Times New Roman"/>
              </w:rPr>
              <w:br/>
              <w:t>// Dental forum. – 2022. – № 4. - С. 41-42.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2022_Эффективность двух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Кариес временных зубов у детей после снятия коронавирусных ограничений, по сравнению с доковидным периодом</w:t>
            </w:r>
            <w:r>
              <w:rPr>
                <w:rFonts w:eastAsia="Times New Roman"/>
              </w:rPr>
              <w:t xml:space="preserve"> / Е. Е. Маслак, А. А. Шхагошева, Л. Ф. Онищенко, М. Н. Бакаева</w:t>
            </w:r>
            <w:r>
              <w:rPr>
                <w:rFonts w:eastAsia="Times New Roman"/>
              </w:rPr>
              <w:br/>
              <w:t>// Dental forum. – 2022. – № 4. - С. 56-57.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2022_Кариес </w:t>
            </w:r>
            <w:proofErr w:type="gramStart"/>
            <w:r>
              <w:rPr>
                <w:rFonts w:eastAsia="Times New Roman"/>
              </w:rPr>
              <w:t>временных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Особенности применения различных методов лечения пульпита </w:t>
            </w:r>
            <w:proofErr w:type="gramStart"/>
            <w:r>
              <w:rPr>
                <w:rFonts w:eastAsia="Times New Roman"/>
                <w:b/>
                <w:bCs/>
              </w:rPr>
              <w:t>у дошкольников с негативным поведением на стоматологическом приеме</w:t>
            </w:r>
            <w:r>
              <w:rPr>
                <w:rFonts w:eastAsia="Times New Roman"/>
              </w:rPr>
              <w:t xml:space="preserve"> = Частота применения различных методов лечения пульпита у дошкольников с негативным поведением</w:t>
            </w:r>
            <w:proofErr w:type="gramEnd"/>
            <w:r>
              <w:rPr>
                <w:rFonts w:eastAsia="Times New Roman"/>
              </w:rPr>
              <w:t xml:space="preserve"> / Е. Н. Арженовская, Т. Н. Каменнова, Е. Е. Маслак, А. С. Непомящий</w:t>
            </w:r>
            <w:r>
              <w:rPr>
                <w:rFonts w:eastAsia="Times New Roman"/>
              </w:rPr>
              <w:br/>
              <w:t>// Dental forum. – 2022. – № 4. - С. 14-15.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2022_Особенности применения, 2022_Особенности применения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Клинико-экономическая эффективность применения различных материалов для герметизации фиссур временных моляров у детей</w:t>
            </w:r>
            <w:r>
              <w:rPr>
                <w:rFonts w:eastAsia="Times New Roman"/>
              </w:rPr>
              <w:t xml:space="preserve"> / А. А. Шхагошева, Е. Е. Маслак, Т. Г. Хмызова, Д. И. Фурсик</w:t>
            </w:r>
            <w:r>
              <w:rPr>
                <w:rFonts w:eastAsia="Times New Roman"/>
              </w:rPr>
              <w:br/>
              <w:t>// Dental forum. – 2022. – № 4. - С. 102-103.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2022_Клинико-экономическая эффективность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Восприятие боли у детей 3-7 лет, имеющих различный опыт стоматологического лечения (по данным анкетирования родителей)</w:t>
            </w:r>
            <w:r>
              <w:rPr>
                <w:rFonts w:eastAsia="Times New Roman"/>
              </w:rPr>
              <w:t xml:space="preserve"> / И. В. Афонина, А. С. Антонян, Р. А. Куанышбаева, В. Д. Попова</w:t>
            </w:r>
            <w:r>
              <w:rPr>
                <w:rFonts w:eastAsia="Times New Roman"/>
              </w:rPr>
              <w:br/>
              <w:t>// Dental forum. – 2022. – № 4. - С. 17-18.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2022_Восприятие боли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Кариеспрофилактические мероприятия у детей (по данным интервьюирования родителей). </w:t>
            </w:r>
            <w:r>
              <w:rPr>
                <w:rFonts w:eastAsia="Times New Roman"/>
              </w:rPr>
              <w:t>/ Т. Г. Хмызова, В. С. Ким, И. Е. Тимаков, Д. И. Фурсик</w:t>
            </w:r>
            <w:r>
              <w:rPr>
                <w:rFonts w:eastAsia="Times New Roman"/>
              </w:rPr>
              <w:br/>
              <w:t>// Dental forum. – 2022. – № 4. - С. 92-94.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2022_Кариеспрофилактические мероприятия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Афонина И. В.</w:t>
            </w:r>
            <w:r>
              <w:rPr>
                <w:rFonts w:eastAsia="Times New Roman"/>
              </w:rPr>
              <w:br/>
              <w:t>   Стеклоиономерные цементы для фиксации брекетов: сила адгезии в зависимости от кондиционирования эмали / И. В. Афонина, И. Н. Юхнов, Л. М. Соловьева</w:t>
            </w:r>
            <w:r>
              <w:rPr>
                <w:rFonts w:eastAsia="Times New Roman"/>
              </w:rPr>
              <w:br/>
              <w:t>// Dental forum. – 2023. – № 4. - С. 9-10.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="007A7DC8">
              <w:rPr>
                <w:rFonts w:eastAsia="Times New Roman"/>
              </w:rPr>
              <w:t> </w:t>
            </w:r>
            <w:r w:rsidR="00AB201A" w:rsidRPr="00AB201A">
              <w:rPr>
                <w:rFonts w:eastAsia="Times New Roman"/>
              </w:rPr>
              <w:t>2023_Стеклоиономерные цементы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Долгова И. В.</w:t>
            </w:r>
            <w:r>
              <w:rPr>
                <w:rFonts w:eastAsia="Times New Roman"/>
              </w:rPr>
              <w:br/>
              <w:t xml:space="preserve">   Структура госпитализации детей в отделение челюстно-лицевой хирургии </w:t>
            </w:r>
            <w:proofErr w:type="gramStart"/>
            <w:r>
              <w:rPr>
                <w:rFonts w:eastAsia="Times New Roman"/>
              </w:rPr>
              <w:t>до</w:t>
            </w:r>
            <w:proofErr w:type="gramEnd"/>
            <w:r>
              <w:rPr>
                <w:rFonts w:eastAsia="Times New Roman"/>
              </w:rPr>
              <w:t xml:space="preserve"> и </w:t>
            </w:r>
            <w:proofErr w:type="gramStart"/>
            <w:r>
              <w:rPr>
                <w:rFonts w:eastAsia="Times New Roman"/>
              </w:rPr>
              <w:t>в</w:t>
            </w:r>
            <w:proofErr w:type="gramEnd"/>
            <w:r>
              <w:rPr>
                <w:rFonts w:eastAsia="Times New Roman"/>
              </w:rPr>
              <w:t xml:space="preserve"> период пандемии COVID-19 / И. В. Долгова, И. В. Фоменко, В. И. Шишкина</w:t>
            </w:r>
            <w:r>
              <w:rPr>
                <w:rFonts w:eastAsia="Times New Roman"/>
              </w:rPr>
              <w:br/>
              <w:t>// Dental forum. – 2023. – № 4. - С. 18-19.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AB201A">
            <w:pPr>
              <w:rPr>
                <w:rFonts w:eastAsia="Times New Roman"/>
              </w:rPr>
            </w:pPr>
            <w:r w:rsidRPr="00AB201A">
              <w:rPr>
                <w:rFonts w:eastAsia="Times New Roman"/>
              </w:rPr>
              <w:t>2023_Структура госпитализации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Камалова М. К.</w:t>
            </w:r>
            <w:r>
              <w:rPr>
                <w:rFonts w:eastAsia="Times New Roman"/>
              </w:rPr>
              <w:br/>
              <w:t>   Гигиена полости рта у детей 3-6 лет (по данным анкетирования родителей) / М. К. Камалова, Е. Е. Маслак</w:t>
            </w:r>
            <w:r>
              <w:rPr>
                <w:rFonts w:eastAsia="Times New Roman"/>
              </w:rPr>
              <w:br/>
              <w:t>// Dental forum. – 2023. – № 4. - С. 31-33.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="007A7DC8">
              <w:rPr>
                <w:rFonts w:eastAsia="Times New Roman"/>
              </w:rPr>
              <w:t> </w:t>
            </w:r>
            <w:r w:rsidR="00AB201A" w:rsidRPr="00AB201A">
              <w:rPr>
                <w:rFonts w:eastAsia="Times New Roman"/>
              </w:rPr>
              <w:t>2023_Гигиена полости рта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Кроман Ю. О.</w:t>
            </w:r>
            <w:r>
              <w:rPr>
                <w:rFonts w:eastAsia="Times New Roman"/>
              </w:rPr>
              <w:br/>
              <w:t>   Анкилоглоссия и другая патология челюстно-лицевой области у детей / Ю. О. Кроман, И. В. Фоменко, А. Л. Касаткина</w:t>
            </w:r>
            <w:r>
              <w:rPr>
                <w:rFonts w:eastAsia="Times New Roman"/>
              </w:rPr>
              <w:br/>
              <w:t>// Dental forum. – 2023. – № 4. - С. 43-44.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AB201A">
            <w:pPr>
              <w:rPr>
                <w:rFonts w:eastAsia="Times New Roman"/>
              </w:rPr>
            </w:pPr>
            <w:r w:rsidRPr="00AB201A">
              <w:rPr>
                <w:rFonts w:eastAsia="Times New Roman"/>
              </w:rPr>
              <w:t>2023_Анкилоглоссия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Онищенко Л. Ф.</w:t>
            </w:r>
            <w:r>
              <w:rPr>
                <w:rFonts w:eastAsia="Times New Roman"/>
              </w:rPr>
              <w:br/>
              <w:t>   Кариес временных и постоянных зубов у детей, проживающих в районах города с различной антропогенной нагрузкой / Л. Ф. Онищенко, Е. Е. Маслак, Т. Н. Каменнова</w:t>
            </w:r>
            <w:r>
              <w:rPr>
                <w:rFonts w:eastAsia="Times New Roman"/>
              </w:rPr>
              <w:br/>
              <w:t>// Dental forum. – 2023. – № 4. - С. 59-61.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="007A7DC8">
              <w:rPr>
                <w:rFonts w:eastAsia="Times New Roman"/>
              </w:rPr>
              <w:t> </w:t>
            </w:r>
            <w:r w:rsidR="00AB201A" w:rsidRPr="00AB201A">
              <w:rPr>
                <w:rFonts w:eastAsia="Times New Roman"/>
              </w:rPr>
              <w:t xml:space="preserve">2023_Кариес </w:t>
            </w:r>
            <w:proofErr w:type="gramStart"/>
            <w:r w:rsidR="00AB201A" w:rsidRPr="00AB201A">
              <w:rPr>
                <w:rFonts w:eastAsia="Times New Roman"/>
              </w:rPr>
              <w:t>временных</w:t>
            </w:r>
            <w:proofErr w:type="gramEnd"/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Сидорук В. А.</w:t>
            </w:r>
            <w:r>
              <w:rPr>
                <w:rFonts w:eastAsia="Times New Roman"/>
              </w:rPr>
              <w:br/>
              <w:t>   Клинико-рентгенологические особенности одонтогенных воспалительных кист от временных зубов у детей / В. А. Сидорук, И. В. Фоменко, А. В. Сидорук</w:t>
            </w:r>
            <w:r>
              <w:rPr>
                <w:rFonts w:eastAsia="Times New Roman"/>
              </w:rPr>
              <w:br/>
              <w:t>// Dental forum. – 2023. – № 4. - С. 70-71.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="007A7DC8">
              <w:rPr>
                <w:rFonts w:eastAsia="Times New Roman"/>
              </w:rPr>
              <w:t> </w:t>
            </w:r>
            <w:r w:rsidR="00AB201A" w:rsidRPr="00AB201A">
              <w:rPr>
                <w:rFonts w:eastAsia="Times New Roman"/>
              </w:rPr>
              <w:t>2023_Клинико-рентгенологические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Фоменко И. В.</w:t>
            </w:r>
            <w:r>
              <w:rPr>
                <w:rFonts w:eastAsia="Times New Roman"/>
              </w:rPr>
              <w:br/>
              <w:t>   Оценка результатов первичной хейлопластики у детей с врожденной односторонней расщелиной верхней губы / И. В. Фоменко, А. А. Мулина, А. Л. Касаткина</w:t>
            </w:r>
            <w:r>
              <w:rPr>
                <w:rFonts w:eastAsia="Times New Roman"/>
              </w:rPr>
              <w:br/>
              <w:t>// Dental forum. – 2023. – № 4. - С. 72-73.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="007A7DC8">
              <w:rPr>
                <w:rFonts w:eastAsia="Times New Roman"/>
              </w:rPr>
              <w:t> </w:t>
            </w:r>
            <w:r w:rsidR="00AB201A" w:rsidRPr="00AB201A">
              <w:rPr>
                <w:rFonts w:eastAsia="Times New Roman"/>
              </w:rPr>
              <w:t>2023_Оценка результатов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Шхагошева А. А.</w:t>
            </w:r>
            <w:r>
              <w:rPr>
                <w:rFonts w:eastAsia="Times New Roman"/>
              </w:rPr>
              <w:br/>
              <w:t>   Трехлетние результаты неинвазивной герметизации фиссур постоянных моляров с использованием стеклоиономерных цементов / А. А. Шхагошева, Е. Е. Маслак, Т. Г. Хмызова</w:t>
            </w:r>
            <w:r>
              <w:rPr>
                <w:rFonts w:eastAsia="Times New Roman"/>
              </w:rPr>
              <w:br/>
              <w:t>// Dental forum. – 2023. – № 4. - С. 85-86.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="007A7DC8">
              <w:rPr>
                <w:rFonts w:eastAsia="Times New Roman"/>
              </w:rPr>
              <w:t> </w:t>
            </w:r>
            <w:r w:rsidR="00AB201A" w:rsidRPr="00AB201A">
              <w:rPr>
                <w:rFonts w:eastAsia="Times New Roman"/>
              </w:rPr>
              <w:t>2023_Трехлетние результаты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Огонян, Е. А.</w:t>
            </w:r>
            <w:r>
              <w:rPr>
                <w:rFonts w:eastAsia="Times New Roman"/>
              </w:rPr>
              <w:br/>
              <w:t>   Балльно-рейтинговая шкала оценки состояния челюстно-лицевой области при проведении диспансеризации студентов / Е. А. Огонян, В. Р. Огонян, Л. Ф. Онищенко</w:t>
            </w:r>
            <w:r>
              <w:rPr>
                <w:rFonts w:eastAsia="Times New Roman"/>
              </w:rPr>
              <w:br/>
              <w:t>// Российская стоматология. – 2024. – Т. 17, № 4. - С. 75-76. – https://doi.org/10.17116/rosstomat20241702135.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2024_Балльно-рейтинговая шкала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Животова, В. М.</w:t>
            </w:r>
            <w:r>
              <w:rPr>
                <w:rFonts w:eastAsia="Times New Roman"/>
              </w:rPr>
              <w:br/>
              <w:t>   Диаминфторид серебра для профилактики и лечения кариеса зубов у детей раннего возраста (обзор литературы) = Silver diamine fluoride for the prevention and treatment of dental caries in young children (literature review) / В. М. Животова, Е. А. Прохорова, А. А. Зеленин</w:t>
            </w:r>
            <w:r>
              <w:rPr>
                <w:rFonts w:eastAsia="Times New Roman"/>
              </w:rPr>
              <w:br/>
              <w:t>// Актуальные вопросы стоматологии детского возраста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VIII Всероссийская научно-практическая конференция с международным участием. – Казань, 07 февраля 2025 г. – Казань, 2025. – С. 97-102.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2025_Диаминфторид серебра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Мониторинг частоты и факторов риска рождения детей с врожденной расщелиной верхней губы и нёба в Волгоградском регионе</w:t>
            </w:r>
            <w:r>
              <w:rPr>
                <w:rFonts w:eastAsia="Times New Roman"/>
              </w:rPr>
              <w:t xml:space="preserve"> / И. В. Фоменко, А. Л. Касаткина, А. А. Мулина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2024. – Т. 21, № 3. - С. 133-137. – https://doi.org//10.19163/1994-9480-2024-21-3-133-137.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2024_Мониторинг частоты (есть)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Применение бактериофагов в современной стоматологии: обзор литературы</w:t>
            </w:r>
            <w:r>
              <w:rPr>
                <w:rFonts w:eastAsia="Times New Roman"/>
              </w:rPr>
              <w:t xml:space="preserve"> = The use of bacteriophages in contemporary dentistry: literature review / В. С. Ким, И. В. Фоменко, Е. Е. Маслак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2025. – Т. 22, № 2. - С. 7-12. – https://doi.org//10.19163/1994-9480-2025-22-2-7-12.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2025_2_Применение бактериофагов (есть)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Отдаленные результаты лечения пульпита временных моляров у детей с негативным поведением</w:t>
            </w:r>
            <w:r>
              <w:rPr>
                <w:rFonts w:eastAsia="Times New Roman"/>
              </w:rPr>
              <w:t xml:space="preserve"> = Long-term results of pulpitis treatment in the primary molars of children with negative behavior / Е. Е. Маслак, Е. Н. Арженовская, Т. Н. Каменнова [и др.]</w:t>
            </w:r>
            <w:r>
              <w:rPr>
                <w:rFonts w:eastAsia="Times New Roman"/>
              </w:rPr>
              <w:br/>
              <w:t>// Dental forum. – 2025. – № 4. - С - 28-33.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2025_Отдаленные_результаты 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Сравнительный анализ результатов хирургического лечения детей с одонтогенной воспалительной кистой челюсти</w:t>
            </w:r>
            <w:r>
              <w:rPr>
                <w:rFonts w:eastAsia="Times New Roman"/>
              </w:rPr>
              <w:t xml:space="preserve"> = Comparative analysis of the results of surgical treatment of children with odontogenic inflammatory cyst of the jaw / В. А. Сидорук, И. В. Фоменко, А. Л. Касаткина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2025. – Т. 22, № 2. - С. 180-185. – https://doi.org//10.19163/1994-9480-2025-22-2-180-185.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2025_2_Сравнительный анализ (есть) </w:t>
            </w:r>
          </w:p>
        </w:tc>
      </w:tr>
      <w:tr w:rsidR="00AB201A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Кудрин, Р. А.</w:t>
            </w:r>
            <w:r>
              <w:rPr>
                <w:rFonts w:eastAsia="Times New Roman"/>
              </w:rPr>
              <w:br/>
              <w:t>   Клинический анализ применения препаратов артикаинового ряда в стоматологической практике у детей 1–4 лет = Clinical analysis of the use of articaine-type drugs in dental practice in children 1–4 years old / Р. А. Кудрин, И. В. Фоменко, А. Н. Тимошенко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2025. – Т. 22, № 2. - С. 170-173. – https://doi.org//10.19163/1994-9480-2025-22-2-170-173.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7D6" w:rsidRDefault="007D2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2025_2_Клинический анализ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Наумова В. Н.</w:t>
            </w:r>
            <w:r>
              <w:rPr>
                <w:rFonts w:eastAsia="Times New Roman"/>
              </w:rPr>
              <w:br/>
              <w:t>   Динамика развития кариеса зубов у взрослых с кардиометаболическими нарушениями / В. Н. Наумова, В. В. Шкарин, Е. Е. Маслак</w:t>
            </w:r>
            <w:r>
              <w:rPr>
                <w:rFonts w:eastAsia="Times New Roman"/>
              </w:rPr>
              <w:br/>
              <w:t>// Стоматология - наука и практика, перспективы развития : материалы Международ. науч</w:t>
            </w:r>
            <w:proofErr w:type="gramStart"/>
            <w:r>
              <w:rPr>
                <w:rFonts w:eastAsia="Times New Roman"/>
              </w:rPr>
              <w:t>.-</w:t>
            </w:r>
            <w:proofErr w:type="gramEnd"/>
            <w:r>
              <w:rPr>
                <w:rFonts w:eastAsia="Times New Roman"/>
              </w:rPr>
              <w:t>практ. конференции, посвящ. 100-летию со дня рождения проф. Е.А. Магида. Волгоград, 2021. – Волгоград, 2021. – С. 129-130.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2021_Динамика развития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Маслак Е. Е.</w:t>
            </w:r>
            <w:r>
              <w:rPr>
                <w:rFonts w:eastAsia="Times New Roman"/>
              </w:rPr>
              <w:br/>
              <w:t>   Соматическое здоровье стоматологических пациентов по данным медицинской документации / Е. Е. Маслак, В. В. Шкарин, В. Н. Наумова</w:t>
            </w:r>
            <w:r>
              <w:rPr>
                <w:rFonts w:eastAsia="Times New Roman"/>
              </w:rPr>
              <w:br/>
              <w:t>// Стоматология - наука и практика, перспективы развития : материалы Международ. науч</w:t>
            </w:r>
            <w:proofErr w:type="gramStart"/>
            <w:r>
              <w:rPr>
                <w:rFonts w:eastAsia="Times New Roman"/>
              </w:rPr>
              <w:t>.-</w:t>
            </w:r>
            <w:proofErr w:type="gramEnd"/>
            <w:r>
              <w:rPr>
                <w:rFonts w:eastAsia="Times New Roman"/>
              </w:rPr>
              <w:t>практ. конференции, посвящ. 100-летию со дня рождения проф. Е.А. Магида. Волгоград, 2021. – Волгоград, 2021. – С. 116-117.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2021_Соматическое здоровье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Fomenko I. V.</w:t>
            </w:r>
            <w:r>
              <w:rPr>
                <w:rFonts w:eastAsia="Times New Roman"/>
              </w:rPr>
              <w:br/>
              <w:t>   Outcomes of comprehensive treatment for a congenital complete cleft lip and palate in children / I. V. Fomenko, I. E. Timakov, V. V. Kupryakhina</w:t>
            </w:r>
            <w:r>
              <w:rPr>
                <w:rFonts w:eastAsia="Times New Roman"/>
              </w:rPr>
              <w:br/>
              <w:t>// Стоматология - наука и практика, перспективы развития : материалы Международ. науч</w:t>
            </w:r>
            <w:proofErr w:type="gramStart"/>
            <w:r>
              <w:rPr>
                <w:rFonts w:eastAsia="Times New Roman"/>
              </w:rPr>
              <w:t>.-</w:t>
            </w:r>
            <w:proofErr w:type="gramEnd"/>
            <w:r>
              <w:rPr>
                <w:rFonts w:eastAsia="Times New Roman"/>
              </w:rPr>
              <w:t>практ. конференции, посвящ. 100-летию со дня рождения проф. Е.А. Магида. Волгоград, 2021. – Волгоград, 2021. – С. 266-267.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2021_Outcomes of comprehensive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Шхагошева А. А.</w:t>
            </w:r>
            <w:r>
              <w:rPr>
                <w:rFonts w:eastAsia="Times New Roman"/>
              </w:rPr>
              <w:br/>
              <w:t>   Результаты герметизации фиссур временных моляров у детей с использованием силантов химического и светового отверждения / А. А. Шхагошева, М. Н. Бакаева</w:t>
            </w:r>
            <w:r>
              <w:rPr>
                <w:rFonts w:eastAsia="Times New Roman"/>
              </w:rPr>
              <w:br/>
              <w:t>// Стоматология - наука и практика, перспективы развития : материалы Международ. науч</w:t>
            </w:r>
            <w:proofErr w:type="gramStart"/>
            <w:r>
              <w:rPr>
                <w:rFonts w:eastAsia="Times New Roman"/>
              </w:rPr>
              <w:t>.-</w:t>
            </w:r>
            <w:proofErr w:type="gramEnd"/>
            <w:r>
              <w:rPr>
                <w:rFonts w:eastAsia="Times New Roman"/>
              </w:rPr>
              <w:t>практ. конференции, посвящ. 100-летию со дня рождения проф. Е.А. Магида. Волгоград, 2021. – Волгоград, 2021. – С. 250-251.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2021_Результаты герметизации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Изменение кариесогенных факторов питания у школьников в период дистанционного обучения</w:t>
            </w:r>
            <w:r>
              <w:rPr>
                <w:rFonts w:eastAsia="Times New Roman"/>
              </w:rPr>
              <w:t xml:space="preserve"> / Т. Г. Хмызова, Т. Н. Каменногва, П. С. Деревянченко, Е. Е. Маслак</w:t>
            </w:r>
            <w:r>
              <w:rPr>
                <w:rFonts w:eastAsia="Times New Roman"/>
              </w:rPr>
              <w:br/>
              <w:t>// Стоматология - наука и практика, перспективы развития : материалы Международ. науч</w:t>
            </w:r>
            <w:proofErr w:type="gramStart"/>
            <w:r>
              <w:rPr>
                <w:rFonts w:eastAsia="Times New Roman"/>
              </w:rPr>
              <w:t>.-</w:t>
            </w:r>
            <w:proofErr w:type="gramEnd"/>
            <w:r>
              <w:rPr>
                <w:rFonts w:eastAsia="Times New Roman"/>
              </w:rPr>
              <w:t>практ. конференции, посвящ. 100-летию со дня рождения проф. Е.А. Магида. Волгоград, 2021. – Волгоград, 2021. – С. 235-236.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2021_Изменение кариесогенных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Бавлакова, В. В.</w:t>
            </w:r>
            <w:r>
              <w:rPr>
                <w:rFonts w:eastAsia="Times New Roman"/>
              </w:rPr>
              <w:br/>
              <w:t>   Профилактика рецессии десны у пациентов с зубочелюстными аномалиями при планировании ортодонтического лечения эджуайз-техникой / В. В. Бавлакова, А. Л. Касаткина, Ю. С. Купцова</w:t>
            </w:r>
            <w:r>
              <w:rPr>
                <w:rFonts w:eastAsia="Times New Roman"/>
              </w:rPr>
              <w:br/>
              <w:t>// Поведенческие теории и практика российской науки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научных статей по итогам междунар. научно-практ. конф. – 2021. – С. 66-73.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2021_Профилактика рецессии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Иванова, О. П.</w:t>
            </w:r>
            <w:r>
              <w:rPr>
                <w:rFonts w:eastAsia="Times New Roman"/>
              </w:rPr>
              <w:br/>
              <w:t>   Критерии эффективности протетических мероприятий пациентов с различным типом строения гнатической части лица, имеющих опыт пользования полными съемными протезами / О. П. Иванова, С. В. Черненко</w:t>
            </w:r>
            <w:r>
              <w:rPr>
                <w:rFonts w:eastAsia="Times New Roman"/>
              </w:rPr>
              <w:br/>
              <w:t>// Актуальные вопросы стоматологии : сб. науч. трудов, посвящ. основателю каф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о</w:t>
            </w:r>
            <w:proofErr w:type="gramEnd"/>
            <w:r>
              <w:rPr>
                <w:rFonts w:eastAsia="Times New Roman"/>
              </w:rPr>
              <w:t>ртопед. стомат. КГМУ проф. Исааку Михайловичу Оксману. – Казань, 2021. – С. 566-568.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2021_Критерии эффективности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Черненко, С. В.</w:t>
            </w:r>
            <w:r>
              <w:rPr>
                <w:rFonts w:eastAsia="Times New Roman"/>
              </w:rPr>
              <w:br/>
              <w:t>   Результаты исследования окклюзионных контактов при конструировании полного зубного ряда съемных протезов верхней и нижней челюстей пациентов с различным типом строения гнатической части лица / С. В. Черненко, О. П. Иванова</w:t>
            </w:r>
            <w:r>
              <w:rPr>
                <w:rFonts w:eastAsia="Times New Roman"/>
              </w:rPr>
              <w:br/>
              <w:t>// Актуальные вопросы стоматологии : сб. науч. трудов, посвящ. основателю каф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о</w:t>
            </w:r>
            <w:proofErr w:type="gramEnd"/>
            <w:r>
              <w:rPr>
                <w:rFonts w:eastAsia="Times New Roman"/>
              </w:rPr>
              <w:t>ртопед. стомат. КГМУ проф. Исааку Михайловичу Оксману. – Казань, 2021. – С. 780-785.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2021_Результаты исследования  </w:t>
            </w:r>
          </w:p>
        </w:tc>
      </w:tr>
      <w:tr w:rsidR="00821774" w:rsidRP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Pr="00821774" w:rsidRDefault="00821774" w:rsidP="002564D1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821774">
              <w:rPr>
                <w:rFonts w:eastAsia="Times New Roman"/>
                <w:b/>
                <w:bCs/>
                <w:lang w:val="en-US"/>
              </w:rPr>
              <w:t>Ultrasound sensor modeling in Gazebo simulator for diagnostics of abdomen pathologies</w:t>
            </w:r>
            <w:r w:rsidRPr="00821774">
              <w:rPr>
                <w:rFonts w:eastAsia="Times New Roman"/>
                <w:lang w:val="en-US"/>
              </w:rPr>
              <w:t xml:space="preserve"> / B. Abbyasov, A. Dobrokvashina, R. Lavrenov [</w:t>
            </w:r>
            <w:r>
              <w:rPr>
                <w:rFonts w:eastAsia="Times New Roman"/>
              </w:rPr>
              <w:t>и</w:t>
            </w:r>
            <w:r w:rsidRPr="0082177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др</w:t>
            </w:r>
            <w:r w:rsidRPr="00821774">
              <w:rPr>
                <w:rFonts w:eastAsia="Times New Roman"/>
                <w:lang w:val="en-US"/>
              </w:rPr>
              <w:t>.]</w:t>
            </w:r>
            <w:r w:rsidRPr="00821774">
              <w:rPr>
                <w:rFonts w:eastAsia="Times New Roman"/>
                <w:lang w:val="en-US"/>
              </w:rPr>
              <w:br/>
              <w:t xml:space="preserve">// SIBCON </w:t>
            </w:r>
            <w:proofErr w:type="gramStart"/>
            <w:r w:rsidRPr="00821774">
              <w:rPr>
                <w:rFonts w:eastAsia="Times New Roman"/>
                <w:lang w:val="en-US"/>
              </w:rPr>
              <w:t>2021 :</w:t>
            </w:r>
            <w:proofErr w:type="gramEnd"/>
            <w:r w:rsidRPr="00821774">
              <w:rPr>
                <w:rFonts w:eastAsia="Times New Roman"/>
                <w:lang w:val="en-US"/>
              </w:rPr>
              <w:t xml:space="preserve"> 15th International Siberian Conference on Control and Communications. – 2021. – P. 9438910. – http://doi.org/10.1109/SIBCON50419.2021.9438910.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Pr="00821774" w:rsidRDefault="00821774" w:rsidP="002564D1">
            <w:pPr>
              <w:rPr>
                <w:rFonts w:eastAsia="Times New Roman"/>
                <w:lang w:val="en-US"/>
              </w:rPr>
            </w:pPr>
            <w:r w:rsidRPr="00821774">
              <w:rPr>
                <w:rFonts w:eastAsia="Times New Roman"/>
                <w:lang w:val="en-US"/>
              </w:rPr>
              <w:t>Scopus_2021_Ultrasound sensor, WoS_2021_Ultrasound sensor, 2021_Ultrasound sensor  </w:t>
            </w:r>
          </w:p>
        </w:tc>
      </w:tr>
      <w:tr w:rsidR="00821774" w:rsidRPr="008D75C9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Pr="00821774" w:rsidRDefault="00821774">
            <w:pPr>
              <w:rPr>
                <w:rFonts w:eastAsia="Times New Roman"/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Ким В. С.</w:t>
            </w:r>
            <w:r>
              <w:rPr>
                <w:rFonts w:eastAsia="Times New Roman"/>
              </w:rPr>
              <w:br/>
              <w:t>   Знания вопросов гигиены полости рта у детей из семей, находящихся в трудной жизненной ситуации / В. С. Ким, А. Г. Авакян, О. Н. Куркина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79-й международной научно-практической конференции молодых ученых и студентов, 21-23 апреля 2021 г. – Волгоград : Издательство ВолгГМУ, 2021. – С. 208.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79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Pr="008D75C9" w:rsidRDefault="00821774">
            <w:pPr>
              <w:rPr>
                <w:rFonts w:eastAsia="Times New Roman"/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"Мы вместе" - программа профилактики стоматологических заболеваний для особых детей из малоимущих семей в условиях пандемии COVID-19 </w:t>
            </w:r>
            <w:r>
              <w:rPr>
                <w:rFonts w:eastAsia="Times New Roman"/>
              </w:rPr>
              <w:t>/ В. С. Ким, Т. Г. Хмызова, И. Е. Тимаков [и др.]</w:t>
            </w:r>
            <w:r>
              <w:rPr>
                <w:rFonts w:eastAsia="Times New Roman"/>
              </w:rPr>
              <w:br/>
              <w:t>// Стоматология - наука и практика, перспективы развития : материалы Международ. науч</w:t>
            </w:r>
            <w:proofErr w:type="gramStart"/>
            <w:r>
              <w:rPr>
                <w:rFonts w:eastAsia="Times New Roman"/>
              </w:rPr>
              <w:t>.-</w:t>
            </w:r>
            <w:proofErr w:type="gramEnd"/>
            <w:r>
              <w:rPr>
                <w:rFonts w:eastAsia="Times New Roman"/>
              </w:rPr>
              <w:t>практ. конференции, посвящ. 100-летию со дня рождения проф. Е.А. Магида. Волгоград, 2021. – Волгоград, 2021. – С. 90.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2021_Мы вместе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Бутенко В. Ю.</w:t>
            </w:r>
            <w:r>
              <w:rPr>
                <w:rFonts w:eastAsia="Times New Roman"/>
              </w:rPr>
              <w:br/>
              <w:t>   Сравнительный анализ клинических проявлений дисфункции ВНЧС и краниомандибулярной дисфункции / В. Ю. Бутенко, Э. Р. Виноградова</w:t>
            </w:r>
            <w:r>
              <w:rPr>
                <w:rFonts w:eastAsia="Times New Roman"/>
              </w:rPr>
              <w:br/>
              <w:t>// Стоматология - наука и практика, перспективы развития : материалы Международ. науч</w:t>
            </w:r>
            <w:proofErr w:type="gramStart"/>
            <w:r>
              <w:rPr>
                <w:rFonts w:eastAsia="Times New Roman"/>
              </w:rPr>
              <w:t>.-</w:t>
            </w:r>
            <w:proofErr w:type="gramEnd"/>
            <w:r>
              <w:rPr>
                <w:rFonts w:eastAsia="Times New Roman"/>
              </w:rPr>
              <w:t>практ. конференции, посвящ. 100-летию со дня рождения проф. Е.А. Магида. Волгоград, 2021. – Волгоград, 2021. – С. 31-33.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2021_Сравнительный анализ </w:t>
            </w:r>
            <w:proofErr w:type="gramStart"/>
            <w:r>
              <w:rPr>
                <w:rFonts w:eastAsia="Times New Roman"/>
              </w:rPr>
              <w:t>клинических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Фоменко, И. В.</w:t>
            </w:r>
            <w:r>
              <w:rPr>
                <w:rFonts w:eastAsia="Times New Roman"/>
              </w:rPr>
              <w:br/>
              <w:t>   Анализ результатов комплексного лечения детей с врожденной односторонней полной расщелиной верхней губы и неба / И. В. Фоменко, А. Л. Касаткина, А. А. Мулина</w:t>
            </w:r>
            <w:r>
              <w:rPr>
                <w:rFonts w:eastAsia="Times New Roman"/>
              </w:rPr>
              <w:br/>
              <w:t>// Актуальные проблемы современной челюстно-лицевой хирургии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междунар. научно-практ. онлайн-конф. – Ташкент, 2021. – С. 69-73.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2021_Анализ результатов </w:t>
            </w:r>
            <w:proofErr w:type="gramStart"/>
            <w:r>
              <w:rPr>
                <w:rFonts w:eastAsia="Times New Roman"/>
              </w:rPr>
              <w:t>комплексного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821774" w:rsidRPr="008D75C9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Маслак Е. Е.</w:t>
            </w:r>
            <w:r>
              <w:rPr>
                <w:rFonts w:eastAsia="Times New Roman"/>
              </w:rPr>
              <w:br/>
              <w:t>   Памяти Ефима Александровича Магида / Е. Е. Маслак</w:t>
            </w:r>
            <w:r>
              <w:rPr>
                <w:rFonts w:eastAsia="Times New Roman"/>
              </w:rPr>
              <w:br/>
              <w:t>// Стоматология - наука и практика, перспективы развития : материалы Международ. науч</w:t>
            </w:r>
            <w:proofErr w:type="gramStart"/>
            <w:r>
              <w:rPr>
                <w:rFonts w:eastAsia="Times New Roman"/>
              </w:rPr>
              <w:t>.-</w:t>
            </w:r>
            <w:proofErr w:type="gramEnd"/>
            <w:r>
              <w:rPr>
                <w:rFonts w:eastAsia="Times New Roman"/>
              </w:rPr>
              <w:t>практ. конференции, посвящ. 100-летию со дня рождения проф. Е.А. Магида. Волгоград, 2021. – Волгоград, 2021. – С. 8-10.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2021_Памяти Ефима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Pr="008D75C9" w:rsidRDefault="00821774">
            <w:pPr>
              <w:rPr>
                <w:rFonts w:eastAsia="Times New Roman"/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Фоменко, И. В.</w:t>
            </w:r>
            <w:r>
              <w:rPr>
                <w:rFonts w:eastAsia="Times New Roman"/>
              </w:rPr>
              <w:br/>
              <w:t>   Анализ результатов комплексного лечения детей с врожденной двусторонней полной расщелиной верхней губы и неба / И. В. Фоменко, А. Л. Касаткина, И. Е. Тимаков</w:t>
            </w:r>
            <w:r>
              <w:rPr>
                <w:rFonts w:eastAsia="Times New Roman"/>
              </w:rPr>
              <w:br/>
              <w:t>// Современные технологии в челюстно-лицевой хирургии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междунар. научно-практ. конф. – Ташкент, 2021. – С. 176-181.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2021_Анализ результатов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Иванов Н. А.</w:t>
            </w:r>
            <w:r>
              <w:rPr>
                <w:rFonts w:eastAsia="Times New Roman"/>
              </w:rPr>
              <w:br/>
              <w:t>   Сравнительный анализ методов определения пространственного положения верхней челюсти в вертикальной плоскости / Н. А. Иванов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79-й международной научно-практической конференции молодых ученых и студентов, 21-23 апреля 2021 г. – Волгоград : Издательство ВолгГМУ, 2021. – С. 163-164.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79 (есть) </w:t>
            </w:r>
          </w:p>
        </w:tc>
      </w:tr>
      <w:tr w:rsidR="00821774" w:rsidRP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Pr="00821774" w:rsidRDefault="00821774" w:rsidP="002564D1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821774">
              <w:rPr>
                <w:rFonts w:eastAsia="Times New Roman"/>
                <w:b/>
                <w:bCs/>
                <w:lang w:val="en-US"/>
              </w:rPr>
              <w:t>Modelling a TurtleBot3 Based Delivery System for a Smart Hospital in Gazebo</w:t>
            </w:r>
            <w:r w:rsidRPr="00821774">
              <w:rPr>
                <w:rFonts w:eastAsia="Times New Roman"/>
                <w:lang w:val="en-US"/>
              </w:rPr>
              <w:t xml:space="preserve"> / R. Safin, R. Lavrenov, Hsia K.-H. [</w:t>
            </w:r>
            <w:proofErr w:type="gramStart"/>
            <w:r>
              <w:rPr>
                <w:rFonts w:eastAsia="Times New Roman"/>
              </w:rPr>
              <w:t>и</w:t>
            </w:r>
            <w:proofErr w:type="gramEnd"/>
            <w:r w:rsidRPr="0082177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др</w:t>
            </w:r>
            <w:r w:rsidRPr="00821774">
              <w:rPr>
                <w:rFonts w:eastAsia="Times New Roman"/>
                <w:lang w:val="en-US"/>
              </w:rPr>
              <w:t>.]</w:t>
            </w:r>
            <w:r w:rsidRPr="00821774">
              <w:rPr>
                <w:rFonts w:eastAsia="Times New Roman"/>
                <w:lang w:val="en-US"/>
              </w:rPr>
              <w:br/>
              <w:t xml:space="preserve">// SIBCON </w:t>
            </w:r>
            <w:proofErr w:type="gramStart"/>
            <w:r w:rsidRPr="00821774">
              <w:rPr>
                <w:rFonts w:eastAsia="Times New Roman"/>
                <w:lang w:val="en-US"/>
              </w:rPr>
              <w:t>2021 :</w:t>
            </w:r>
            <w:proofErr w:type="gramEnd"/>
            <w:r w:rsidRPr="00821774">
              <w:rPr>
                <w:rFonts w:eastAsia="Times New Roman"/>
                <w:lang w:val="en-US"/>
              </w:rPr>
              <w:t xml:space="preserve"> 15th International Siberian Conference on Control and Communications. – 2021. – P. 9438875. – http://doi.org/10.1109/SIBCON50419.2021.9438875.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Pr="00821774" w:rsidRDefault="00821774" w:rsidP="002564D1">
            <w:pPr>
              <w:rPr>
                <w:rFonts w:eastAsia="Times New Roman"/>
                <w:lang w:val="en-US"/>
              </w:rPr>
            </w:pPr>
            <w:r w:rsidRPr="00821774">
              <w:rPr>
                <w:rFonts w:eastAsia="Times New Roman"/>
                <w:lang w:val="en-US"/>
              </w:rPr>
              <w:t>Scopus_2021_Modelling a TurtleBot3, WoS_2021_Modelling a TurtleBot3, 2021_Modelling a TurtleBot3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Pr="00821774" w:rsidRDefault="00821774">
            <w:pPr>
              <w:rPr>
                <w:rFonts w:eastAsia="Times New Roman"/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Сверхкомплектные зубы и одонтомы, как фактор ретенции зубов у детей</w:t>
            </w:r>
            <w:r>
              <w:rPr>
                <w:rFonts w:eastAsia="Times New Roman"/>
              </w:rPr>
              <w:t xml:space="preserve"> / И. В. Фоменко, А. Л. Касаткина, Ю. О. Кроман [и др.]</w:t>
            </w:r>
            <w:r>
              <w:rPr>
                <w:rFonts w:eastAsia="Times New Roman"/>
              </w:rPr>
              <w:br/>
              <w:t>// Актуальные проблемы стоматологии : сборник научных трудов по материалам Всерос. научно-практ. конф. с международ. участием / под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р</w:t>
            </w:r>
            <w:proofErr w:type="gramEnd"/>
            <w:r>
              <w:rPr>
                <w:rFonts w:eastAsia="Times New Roman"/>
              </w:rPr>
              <w:t>ед. проф. О.Р. Курбанова. – Махачкала, 2021. – С. 641-646.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2021_Сверхкомплектные зубы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Фоменко, И. В.</w:t>
            </w:r>
            <w:r>
              <w:rPr>
                <w:rFonts w:eastAsia="Times New Roman"/>
              </w:rPr>
              <w:br/>
              <w:t>   Анализ результатов комплексного лечения детей с врожденной двусторонней полной расщелиной верхней губы и неба / И. В. Фоменко, А. Л. Касаткина, И. Е. Тимаков</w:t>
            </w:r>
            <w:r>
              <w:rPr>
                <w:rFonts w:eastAsia="Times New Roman"/>
              </w:rPr>
              <w:br/>
              <w:t>// Современные технологии в челюстно-лицевой хирургии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междунар. научно-практ. конференции, Ташкент, Узбекистан, 12 марта 2021 года. – Ташкент, 2021. – С. 176-181.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Долгова, В. А.</w:t>
            </w:r>
            <w:r>
              <w:rPr>
                <w:rFonts w:eastAsia="Times New Roman"/>
              </w:rPr>
              <w:br/>
              <w:t>   Значимость оценки факторов риска ПНЯ у женщин с низким овариальным резервом и прерыванием беременности по желанию в анамнезе = The significance of assessing risk factors for premature ovarian failure in women with low ovarian reserve and history of abortion / В. А. Долгова, И. А. Гриценко, К. Ю. Тихаева</w:t>
            </w:r>
            <w:r>
              <w:rPr>
                <w:rFonts w:eastAsia="Times New Roman"/>
              </w:rPr>
              <w:br/>
              <w:t>// Актуальные вопросы современной медицинской науки и здравоохранения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VII Международной научно-практической конференции молодых ученых и студентов, Екатеринбург, 17-18 мая 2022 г. – Екатеринбург, 2022. – С. 107-111.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2022_Значимость оценки_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Лабутова, М. А.</w:t>
            </w:r>
            <w:r>
              <w:rPr>
                <w:rFonts w:eastAsia="Times New Roman"/>
              </w:rPr>
              <w:br/>
              <w:t>   Анализ комплексной помощи детям с врожденной расщелиной лица в Волгограде в период пандемии Covid-19 = Analysis of comprehensive care for children with congenital facial cleft in volgograd during the COVID-19 pandemic / М. А. Лабутова, И. В. Фоменко, А. Л. Касаткина</w:t>
            </w:r>
            <w:r>
              <w:rPr>
                <w:rFonts w:eastAsia="Times New Roman"/>
              </w:rPr>
              <w:br/>
              <w:t>// Актуальные вопросы современной медицинской науки и здравоохранения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VII Международной научно-практической конференции молодых ученых и студентов, Екатеринбург, 17-18 мая 2022 г. – Екатеринбург, 2022. – С. 2511-2516.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2022_Анализ_</w:t>
            </w:r>
            <w:proofErr w:type="gramStart"/>
            <w:r>
              <w:rPr>
                <w:rFonts w:eastAsia="Times New Roman"/>
              </w:rPr>
              <w:t>комплексной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Быстрова, А. Ю.</w:t>
            </w:r>
            <w:r>
              <w:rPr>
                <w:rFonts w:eastAsia="Times New Roman"/>
              </w:rPr>
              <w:br/>
              <w:t>   Отдаленные результаты лечения пульпитов молочных зубов / А. Ю. Быстрова</w:t>
            </w:r>
            <w:r>
              <w:rPr>
                <w:rFonts w:eastAsia="Times New Roman"/>
              </w:rPr>
              <w:br/>
              <w:t>// Материалы 70-й Всероссийской юбилейной научной конференции молодых ученых и студентов с Международным участием, посвященной 90-летию ДГМУ, Махачкала, 2022 г. – Махачкала, 2022. – С. 81-83.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2022_Отдаленные_результаты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Шхагошева, А. А.</w:t>
            </w:r>
            <w:r>
              <w:rPr>
                <w:rFonts w:eastAsia="Times New Roman"/>
              </w:rPr>
              <w:br/>
              <w:t xml:space="preserve">   Эффективность применения силантов химического и светового отверждения для герметизации фиссур постоянных моляров у детей / А. А. Шхагошева, Юки Чуах </w:t>
            </w:r>
            <w:r>
              <w:rPr>
                <w:rFonts w:eastAsia="Times New Roman"/>
              </w:rPr>
              <w:br/>
              <w:t xml:space="preserve">// Стоматология – наука и практика, перспективы развития : материалы Международ. научно-практ. конф., посвящ. 90-летию со дня рождения проф. В. Ю. Миликевича (Волгоград, 20 октября 2022 г.) / под. </w:t>
            </w:r>
            <w:proofErr w:type="gramStart"/>
            <w:r>
              <w:rPr>
                <w:rFonts w:eastAsia="Times New Roman"/>
              </w:rPr>
              <w:t>ред</w:t>
            </w:r>
            <w:proofErr w:type="gramEnd"/>
            <w:r>
              <w:rPr>
                <w:rFonts w:eastAsia="Times New Roman"/>
              </w:rPr>
              <w:t xml:space="preserve"> В. В. Шкарина. – Волгоград, 2022. – С. 230-231.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2022_Эффективность применения силантов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Кариесогенные и эрозивные факторы питания у школьников в возрасте 7–15 лет</w:t>
            </w:r>
            <w:r>
              <w:rPr>
                <w:rFonts w:eastAsia="Times New Roman"/>
              </w:rPr>
              <w:t xml:space="preserve"> / Т. Н. Каменнова, А. А. Шхагошева, П. С. Деревянченко [и др.]</w:t>
            </w:r>
            <w:r>
              <w:rPr>
                <w:rFonts w:eastAsia="Times New Roman"/>
              </w:rPr>
              <w:br/>
              <w:t xml:space="preserve">// Стоматология – наука и практика, перспективы развития : материалы Международ. научно-практ. конф., посвящ. 90-летию со дня рождения проф. В. Ю. Миликевича (Волгоград, 20 октября 2022 г.) / под. </w:t>
            </w:r>
            <w:proofErr w:type="gramStart"/>
            <w:r>
              <w:rPr>
                <w:rFonts w:eastAsia="Times New Roman"/>
              </w:rPr>
              <w:t>ред</w:t>
            </w:r>
            <w:proofErr w:type="gramEnd"/>
            <w:r>
              <w:rPr>
                <w:rFonts w:eastAsia="Times New Roman"/>
              </w:rPr>
              <w:t xml:space="preserve"> В. В. Шкарина. – Волгоград, 2022. – С. 85-86.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2022_Кариесогенные и </w:t>
            </w:r>
            <w:proofErr w:type="gramStart"/>
            <w:r>
              <w:rPr>
                <w:rFonts w:eastAsia="Times New Roman"/>
              </w:rPr>
              <w:t>эрозивные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Ким, В. С. .</w:t>
            </w:r>
            <w:r>
              <w:rPr>
                <w:rFonts w:eastAsia="Times New Roman"/>
              </w:rPr>
              <w:br/>
              <w:t>   Динамика изменения патогенной флоры рта у детей с врожденной расщелиной лица при применении фаготерапии / В. С. Ким</w:t>
            </w:r>
            <w:r>
              <w:rPr>
                <w:rFonts w:eastAsia="Times New Roman"/>
              </w:rPr>
              <w:br/>
              <w:t xml:space="preserve">// Стоматология – наука и практика, перспективы развития : материалы Международ. научно-практ. конф., посвящ. 90-летию со дня рождения проф. В. Ю. Миликевича (Волгоград, 20 октября 2022 г.) / под. </w:t>
            </w:r>
            <w:proofErr w:type="gramStart"/>
            <w:r>
              <w:rPr>
                <w:rFonts w:eastAsia="Times New Roman"/>
              </w:rPr>
              <w:t>ред</w:t>
            </w:r>
            <w:proofErr w:type="gramEnd"/>
            <w:r>
              <w:rPr>
                <w:rFonts w:eastAsia="Times New Roman"/>
              </w:rPr>
              <w:t xml:space="preserve"> В. В. Шкарина. – Волгоград, 2022. – С. 92-93.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2022_Динамика изменения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Качество эндодонтического лечения осложнений кариеса у детей 14-15 лет (по данным рентгенографии)</w:t>
            </w:r>
            <w:r>
              <w:rPr>
                <w:rFonts w:eastAsia="Times New Roman"/>
              </w:rPr>
              <w:t xml:space="preserve"> / Е. Е. Маслак, Т. Г. Хмызова, И. П. Бессонов, В. С. Петрова</w:t>
            </w:r>
            <w:r>
              <w:rPr>
                <w:rFonts w:eastAsia="Times New Roman"/>
              </w:rPr>
              <w:br/>
              <w:t xml:space="preserve">// Стоматология – наука и практика, перспективы развития : материалы Международ. научно-практ. конф., посвящ. 90-летию со дня рождения проф. В. Ю. Миликевича (Волгоград, 20 октября 2022 г.) / под. </w:t>
            </w:r>
            <w:proofErr w:type="gramStart"/>
            <w:r>
              <w:rPr>
                <w:rFonts w:eastAsia="Times New Roman"/>
              </w:rPr>
              <w:t>ред</w:t>
            </w:r>
            <w:proofErr w:type="gramEnd"/>
            <w:r>
              <w:rPr>
                <w:rFonts w:eastAsia="Times New Roman"/>
              </w:rPr>
              <w:t xml:space="preserve"> В. В. Шкарина. – Волгоград, 2022. – С. 136-137.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2022_Качество эндодонтического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Мулина, А. А.</w:t>
            </w:r>
            <w:r>
              <w:rPr>
                <w:rFonts w:eastAsia="Times New Roman"/>
              </w:rPr>
              <w:br/>
              <w:t>   Анализ результатов первичной хейлоринопластики у детей с врожденной расщелиной верхней губы и нёба / А. А. Мулина, И. Е. Тимаков</w:t>
            </w:r>
            <w:r>
              <w:rPr>
                <w:rFonts w:eastAsia="Times New Roman"/>
              </w:rPr>
              <w:br/>
              <w:t xml:space="preserve">// Стоматология – наука и практика, перспективы развития : материалы Международ. научно-практ. конф., посвящ. 90-летию со дня рождения проф. В. Ю. Миликевича (Волгоград, 20 октября 2022 г.) / под. </w:t>
            </w:r>
            <w:proofErr w:type="gramStart"/>
            <w:r>
              <w:rPr>
                <w:rFonts w:eastAsia="Times New Roman"/>
              </w:rPr>
              <w:t>ред</w:t>
            </w:r>
            <w:proofErr w:type="gramEnd"/>
            <w:r>
              <w:rPr>
                <w:rFonts w:eastAsia="Times New Roman"/>
              </w:rPr>
              <w:t xml:space="preserve"> В. В. Шкарина. – Волгоград, 2022. – С. 141-142.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2022_Анализ результатов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Риск кариеса зубов, обусловленный употреблением сладкого, у молодежи г. Волгодонска</w:t>
            </w:r>
            <w:r>
              <w:rPr>
                <w:rFonts w:eastAsia="Times New Roman"/>
              </w:rPr>
              <w:t xml:space="preserve"> / Л. Ф. Онищенко, Д. И. Фурсик, К. А. Киба, И. С. Тихонова</w:t>
            </w:r>
            <w:r>
              <w:rPr>
                <w:rFonts w:eastAsia="Times New Roman"/>
              </w:rPr>
              <w:br/>
              <w:t xml:space="preserve">// Стоматология – наука и практика, перспективы развития : материалы Международ. научно-практ. конф., посвящ. 90-летию со дня рождения проф. В. Ю. Миликевича (Волгоград, 20 октября 2022 г.) / под. </w:t>
            </w:r>
            <w:proofErr w:type="gramStart"/>
            <w:r>
              <w:rPr>
                <w:rFonts w:eastAsia="Times New Roman"/>
              </w:rPr>
              <w:t>ред</w:t>
            </w:r>
            <w:proofErr w:type="gramEnd"/>
            <w:r>
              <w:rPr>
                <w:rFonts w:eastAsia="Times New Roman"/>
              </w:rPr>
              <w:t xml:space="preserve"> В. В. Шкарина. – Волгоград, 2022. – С. 147-148.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2022_Риск кариеса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Знания школьников о травме зубов</w:t>
            </w:r>
            <w:r>
              <w:rPr>
                <w:rFonts w:eastAsia="Times New Roman"/>
              </w:rPr>
              <w:t xml:space="preserve"> / П. С. Деревянченко, Л. М. Соловьева, А. А. Ганатова [и др.]</w:t>
            </w:r>
            <w:r>
              <w:rPr>
                <w:rFonts w:eastAsia="Times New Roman"/>
              </w:rPr>
              <w:br/>
              <w:t>// Стоматология –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80-летию победы в Сталинградской битве (Волгоград, 19 октября 2023 г.).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С. 76-79.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2023_Знания школьников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Влияние различных факторов на динамику водородного показателя ротовой жидкости</w:t>
            </w:r>
            <w:r>
              <w:rPr>
                <w:rFonts w:eastAsia="Times New Roman"/>
              </w:rPr>
              <w:t xml:space="preserve"> / Л. М. Соловьева, А. А. Шхагошева, И. В. Афонина [и др.]</w:t>
            </w:r>
            <w:r>
              <w:rPr>
                <w:rFonts w:eastAsia="Times New Roman"/>
              </w:rPr>
              <w:br/>
              <w:t>// Стоматология –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80-летию победы в Сталинградской битве (Волгоград, 19 октября 2023 г.).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С. 179-182.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2023_Влияние различных факторов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Прорезывание временных моляров у детей Волгограда</w:t>
            </w:r>
            <w:r>
              <w:rPr>
                <w:rFonts w:eastAsia="Times New Roman"/>
              </w:rPr>
              <w:t xml:space="preserve"> / А. И. Фурсик, Д. И. Фурсик, Т. И. Фурсик [и др.]</w:t>
            </w:r>
            <w:r>
              <w:rPr>
                <w:rFonts w:eastAsia="Times New Roman"/>
              </w:rPr>
              <w:br/>
              <w:t>// Стоматология –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80-летию победы в Сталинградской битве (Волгоград, 19 октября 2023 г.).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С. 203-206.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2023_Прорезывание </w:t>
            </w:r>
            <w:proofErr w:type="gramStart"/>
            <w:r>
              <w:rPr>
                <w:rFonts w:eastAsia="Times New Roman"/>
              </w:rPr>
              <w:t>временных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Иванов, Н. А.</w:t>
            </w:r>
            <w:r>
              <w:rPr>
                <w:rFonts w:eastAsia="Times New Roman"/>
              </w:rPr>
              <w:br/>
              <w:t>   Обоснование применения депрограммации жевательных мышц при планировании ортодонтического лечения / Н. А. Иванов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Международ научно-практ. конф. молодых ученых и студентов : сборник статей, Волгоград, 27-29 апреля 2022 г. – Волгоград, 2023. – С. 157.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Захаров, Б. М.</w:t>
            </w:r>
            <w:r>
              <w:rPr>
                <w:rFonts w:eastAsia="Times New Roman"/>
              </w:rPr>
              <w:br/>
              <w:t>   Способ литьевого прессования базисов съемных зубных протезов и ортодонтических аппаратов из полисульфона / Б. М. Захаров, Г. А. Ченегин, В. В. Бавлакова</w:t>
            </w:r>
            <w:r>
              <w:rPr>
                <w:rFonts w:eastAsia="Times New Roman"/>
              </w:rPr>
              <w:br/>
              <w:t>// Сборник проектов конкурса "Всероссийская научная школа "Медицина молодая", Москва, 7 декабря 2023 г. – Москва, 2023. – С. 1519-1526.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2023_Способ </w:t>
            </w:r>
            <w:proofErr w:type="gramStart"/>
            <w:r>
              <w:rPr>
                <w:rFonts w:eastAsia="Times New Roman"/>
              </w:rPr>
              <w:t>литьевого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Животова, В. М.</w:t>
            </w:r>
            <w:r>
              <w:rPr>
                <w:rFonts w:eastAsia="Times New Roman"/>
              </w:rPr>
              <w:br/>
              <w:t>   Оценка эффективности применения стеклоиономерного цемента и наногибридного композита для герметизации фиссур / В. М. Животова, Т. В. Никитина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Международ научно-практ. конф. молодых ученых и студентов : сборник статей, Волгоград, 27-29 апреля 2022 г. – Волгоград, 2023. – С. 209.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Бондарева, Н. Н.</w:t>
            </w:r>
            <w:r>
              <w:rPr>
                <w:rFonts w:eastAsia="Times New Roman"/>
              </w:rPr>
              <w:br/>
              <w:t>   Перспективы лечения кариеса зубов у пациентов с высоким уровнем тревожности / Н. Н. Бондарева, Е. Е. Маслак, С. В. Клаучек</w:t>
            </w:r>
            <w:r>
              <w:rPr>
                <w:rFonts w:eastAsia="Times New Roman"/>
              </w:rPr>
              <w:br/>
              <w:t>// Физиология - актуальные проблемы фундаментальных и прикладных исследований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Всероссийской с международным участием научно-практической конференции, посвященной 125-летию со дня рождения академика Петра Кузьмича Анохина; Волгоград, 16-17 мая 2023 г. – Волгоград, 2023. – С. 98-100.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2023_Перспективы лечения кариеса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Боловина, А. Д.</w:t>
            </w:r>
            <w:r>
              <w:rPr>
                <w:rFonts w:eastAsia="Times New Roman"/>
              </w:rPr>
              <w:br/>
              <w:t>   Частота встречаемости привычного вывиха височно-нижнечелюстного сустава у детей младшего школьного возраста г. Волгограда и его связь с общей гипермобильностью суставов / А. Д. Боловина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Международ научно-практ. конф. молодых ученых и студентов : сборник статей, Волгоград, 27-29 апреля 2022 г. – Волгоград, 2023. – С. 154-155.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Проблемы дистанционного обучения студентов-стоматологов</w:t>
            </w:r>
            <w:r>
              <w:rPr>
                <w:rFonts w:eastAsia="Times New Roman"/>
              </w:rPr>
              <w:t xml:space="preserve"> / И. В. Фоменко, Е. Е. Маслак, Т. Г. Хмызова [и др.]</w:t>
            </w:r>
            <w:r>
              <w:rPr>
                <w:rFonts w:eastAsia="Times New Roman"/>
              </w:rPr>
              <w:br/>
              <w:t>// Стоматология славянских государств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трудов ХVI Международной научно-практической конференции, приуроченной к 75-летию Заслуженного врача Российской Федерации, доктора медицинских наук, профессора А.В. Цимбалистова. – Белгород, 2023. – С. 365-368.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2023_Проблемы </w:t>
            </w:r>
            <w:proofErr w:type="gramStart"/>
            <w:r>
              <w:rPr>
                <w:rFonts w:eastAsia="Times New Roman"/>
              </w:rPr>
              <w:t>дистанционного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Пархоменко, А. Н. .</w:t>
            </w:r>
            <w:r>
              <w:rPr>
                <w:rFonts w:eastAsia="Times New Roman"/>
              </w:rPr>
              <w:br/>
              <w:t>   Сравнительный анализ использования отечественного композитного материала для временных коронок / А. Н. Пархоменко, А. И. Карапузова, М. Р. Мозолева</w:t>
            </w:r>
            <w:r>
              <w:rPr>
                <w:rFonts w:eastAsia="Times New Roman"/>
              </w:rPr>
              <w:br/>
              <w:t>// Стоматология славянских государств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трудов ХVI Международной научно-практической конференции, приуроченной к 75-летию Заслуженного врача Российской Федерации, доктора медицинских наук, профессора А.В. Цимбалистова. – Белгород, 2023. – С. 284-285.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2023_Сравнительный анализ использования отечественного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Формирование стоматологической грамотности школьников на внеклассных мероприятиях с помощью образовательной платформы JOYTEKA </w:t>
            </w:r>
            <w:r>
              <w:rPr>
                <w:rFonts w:eastAsia="Times New Roman"/>
              </w:rPr>
              <w:t>/ А. Р. Джусова, Т. В. Джусова, И. В. Фоменко, Е. Е. Маслак</w:t>
            </w:r>
            <w:r>
              <w:rPr>
                <w:rFonts w:eastAsia="Times New Roman"/>
              </w:rPr>
              <w:br/>
              <w:t>// Исследовательская работа и креативный потенциал учительско-ученических сообществ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X Международной научно-методической конференции, Волгоград - Котово, 21-22 марта 2023 года. – Москва, 2024. – С. 301-303.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2024_Формирование стоматологической грамотности школьников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Животова, В. М.</w:t>
            </w:r>
            <w:r>
              <w:rPr>
                <w:rFonts w:eastAsia="Times New Roman"/>
              </w:rPr>
              <w:br/>
              <w:t>   Результаты анкетирования родителей по вопросам неинвазивного лечения кариеса временных зубов диаминфторидом серебра / В. М. Животова</w:t>
            </w:r>
            <w:r>
              <w:rPr>
                <w:rFonts w:eastAsia="Times New Roman"/>
              </w:rPr>
              <w:br/>
              <w:t>// Научно-практическая конференция для аспирантов и соискателей «Аспирантские чтения»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статей; Волгоград, 23 апреля 2024 г. – Волгоград, 2024. – С. 35-37.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Аспирантские чтения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Мозолева, М. Р.</w:t>
            </w:r>
            <w:r>
              <w:rPr>
                <w:rFonts w:eastAsia="Times New Roman"/>
              </w:rPr>
              <w:br/>
              <w:t>   Способ лечения эрозивно-язвенной формы красного плоского лишая топическим препаратом Такропик / М. Р. Мозолева, А. И. Карапузова, А. А. Запорожцева</w:t>
            </w:r>
            <w:r>
              <w:rPr>
                <w:rFonts w:eastAsia="Times New Roman"/>
              </w:rPr>
              <w:br/>
              <w:t>// Стоматология –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105-летию со дня рождения Э. Я. Клячко (Волгоград, 24 октября 2024 г.). – Волгоград, 2024. – С. 154-159.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Стоматология наука и практика 2024 с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Наумович, Э. Р.</w:t>
            </w:r>
            <w:r>
              <w:rPr>
                <w:rFonts w:eastAsia="Times New Roman"/>
              </w:rPr>
              <w:br/>
              <w:t>   Анализ частоты встречаемости дисфункции ВНЧС и мышечной дисфункции / Э. Р. Наумович, Е. Г. Дорожкина</w:t>
            </w:r>
            <w:r>
              <w:rPr>
                <w:rFonts w:eastAsia="Times New Roman"/>
              </w:rPr>
              <w:br/>
              <w:t>// Стоматология –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105-летию со дня рождения Э. Я. Клячко (Волгоград, 24 октября 2024 г.). – Волгоград, 2024. – С. 162-166.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Стоматология наука и практика 2024 с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Оценка состояния челюстно-лицевой области в структуре диспансеризации студентов</w:t>
            </w:r>
            <w:r>
              <w:rPr>
                <w:rFonts w:eastAsia="Times New Roman"/>
              </w:rPr>
              <w:t xml:space="preserve"> / Е. А. Огонян, В. Р. Огонян, Л. А. Девятченко, А. Г. Павлова-Адамович</w:t>
            </w:r>
            <w:r>
              <w:rPr>
                <w:rFonts w:eastAsia="Times New Roman"/>
              </w:rPr>
              <w:br/>
              <w:t>// Стоматология –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105-летию со дня рождения Э. Я. Клячко (Волгоград, 24 октября 2024 г.). – Волгоград, 2024. – С. 166-168.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Стоматология наука и практика 2024 с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Сидорук, В. А.</w:t>
            </w:r>
            <w:r>
              <w:rPr>
                <w:rFonts w:eastAsia="Times New Roman"/>
              </w:rPr>
              <w:br/>
              <w:t>   Критерии оценки ближайших результатов лечения одонтогенных воспалительных кист от временных зубов у детей / В. А. Сидорук, И. В. Фоменко, А. Л. Касаткина</w:t>
            </w:r>
            <w:r>
              <w:rPr>
                <w:rFonts w:eastAsia="Times New Roman"/>
              </w:rPr>
              <w:br/>
              <w:t>// Стоматология –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105-летию со дня рождения Э. Я. Клячко (Волгоград, 24 октября 2024 г.). – Волгоград, 2024. – С. 178-181.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Стоматология наука и практика 2024 с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Информированность студентов лечебных факультетов о травме зубов</w:t>
            </w:r>
            <w:r>
              <w:rPr>
                <w:rFonts w:eastAsia="Times New Roman"/>
              </w:rPr>
              <w:t xml:space="preserve"> / Л. М. Соловьева, П. С. Деревянченко, Я. Ю. Седнева [и др.]</w:t>
            </w:r>
            <w:r>
              <w:rPr>
                <w:rFonts w:eastAsia="Times New Roman"/>
              </w:rPr>
              <w:br/>
              <w:t>// Стоматология –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105-летию со дня рождения Э. Я. Клячко (Волгоград, 24 октября 2024 г.). – Волгоград, 2024. – С. 182-185.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Стоматология наука и практика 2024 с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Иванов, Н. А.</w:t>
            </w:r>
            <w:r>
              <w:rPr>
                <w:rFonts w:eastAsia="Times New Roman"/>
              </w:rPr>
              <w:br/>
              <w:t>   Взаимосвязь аномалий величины резцового перекрытия с нарушениями опорно-двигательного аппарата / Н. А. Иванов, О. П. Иванова</w:t>
            </w:r>
            <w:r>
              <w:rPr>
                <w:rFonts w:eastAsia="Times New Roman"/>
              </w:rPr>
              <w:br/>
              <w:t>// Стоматология –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105-летию со дня рождения Э. Я. Клячко (Волгоград, 24 октября 2024 г.). – Волгоград, 2024. – С. 97-100.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Стоматология наука и практика 2024 с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Исхакова, А. И.</w:t>
            </w:r>
            <w:r>
              <w:rPr>
                <w:rFonts w:eastAsia="Times New Roman"/>
              </w:rPr>
              <w:br/>
              <w:t>   Возрастные особенности проявления кист шеи / А. И. Исхакова, И. В. Фоменко, И. В. Долгова</w:t>
            </w:r>
            <w:r>
              <w:rPr>
                <w:rFonts w:eastAsia="Times New Roman"/>
              </w:rPr>
              <w:br/>
              <w:t>// Стоматология –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105-летию со дня рождения Э. Я. Клячко (Волгоград, 24 октября 2024 г.). – Волгоград, 2024. – С. 100-102.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Стоматология наука и практика 2024 с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Карапузова, А. И.</w:t>
            </w:r>
            <w:r>
              <w:rPr>
                <w:rFonts w:eastAsia="Times New Roman"/>
              </w:rPr>
              <w:br/>
              <w:t>   Клинические случаи применения гирудотерапии в стоматологии / А. И. Карапузова, М. Р. Мозолева, А. А. Запорожцева</w:t>
            </w:r>
            <w:r>
              <w:rPr>
                <w:rFonts w:eastAsia="Times New Roman"/>
              </w:rPr>
              <w:br/>
              <w:t>// Стоматология –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105-летию со дня рождения Э. Я. Клячко (Волгоград, 24 октября 2024 г.). – Волгоград, 2024. – С. 102-108.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Стоматология наука и практика 2024 с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Антонян, А. С.</w:t>
            </w:r>
            <w:r>
              <w:rPr>
                <w:rFonts w:eastAsia="Times New Roman"/>
              </w:rPr>
              <w:br/>
              <w:t>   Гигиена полости рта у водителей-дальнобойщиков / А. С. Антонян, И. В. Афонина</w:t>
            </w:r>
            <w:r>
              <w:rPr>
                <w:rFonts w:eastAsia="Times New Roman"/>
              </w:rPr>
              <w:br/>
              <w:t>// Стоматология –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105-летию со дня рождения Э. Я. Клячко (Волгоград, 24 октября 2024 г.). – Волгоград, 2024. – С. 20-24.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Стоматология наука и практика 2024 с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Боловина, А. Д.</w:t>
            </w:r>
            <w:r>
              <w:rPr>
                <w:rFonts w:eastAsia="Times New Roman"/>
              </w:rPr>
              <w:br/>
              <w:t>   Взаимосвязь нарушения осанки и дисфункции височно-нижнечелюстного сустава у детей 7–12 лет / А. Д. Боловина, Я. П. Боловина, И. В. Фоменко</w:t>
            </w:r>
            <w:r>
              <w:rPr>
                <w:rFonts w:eastAsia="Times New Roman"/>
              </w:rPr>
              <w:br/>
              <w:t>// Стоматология –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105-летию со дня рождения Э. Я. Клячко (Волгоград, 24 октября 2024 г.). – Волгоград, 2024. – С. 36-39.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Стоматология наука и практика 2024 с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Бутенко, В. Ю.</w:t>
            </w:r>
            <w:r>
              <w:rPr>
                <w:rFonts w:eastAsia="Times New Roman"/>
              </w:rPr>
              <w:br/>
              <w:t>   Анализ возрастных критериев удаления третьих нижних моляров у детей по ортодонтическим показаниям в г. Волгограде / В. Ю. Бутенко, И. В. Фоменко, А. Л. Касаткина</w:t>
            </w:r>
            <w:r>
              <w:rPr>
                <w:rFonts w:eastAsia="Times New Roman"/>
              </w:rPr>
              <w:br/>
              <w:t>// Стоматология –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105-летию со дня рождения Э. Я. Клячко (Волгоград, 24 октября 2024 г.). – Волгоград, 2024. – С. 39-42.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Стоматология наука и практика 2024 с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Джусова А. Р.</w:t>
            </w:r>
            <w:r>
              <w:rPr>
                <w:rFonts w:eastAsia="Times New Roman"/>
              </w:rPr>
              <w:br/>
              <w:t>   Формирование стоматологической грамотности школьников с помощью интерактивных ресурсов / А. Р. Джусова, И. В. Фоменко, Е. Е. Маслак</w:t>
            </w:r>
            <w:r>
              <w:rPr>
                <w:rFonts w:eastAsia="Times New Roman"/>
              </w:rPr>
              <w:br/>
              <w:t>// Week of Russian science (WeRuS-2024)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ХIII Всероссийской недели науки с международным участием, посвященной Национальному дню донора, Саратов, 16–19 апреля 2024 г. – Саратов: Саратовский государственный медицинский университет имени В.И. Разумовского, 2024. – С. 1262-1263.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2024_Формирование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Влияние питания на зубы (научно-исследовательская работа)</w:t>
            </w:r>
            <w:r>
              <w:rPr>
                <w:rFonts w:eastAsia="Times New Roman"/>
              </w:rPr>
              <w:t xml:space="preserve"> / Л. М. Соловьева, П. С. Деревянченко, А. Д. Сидорова [и др.]</w:t>
            </w:r>
            <w:r>
              <w:rPr>
                <w:rFonts w:eastAsia="Times New Roman"/>
              </w:rPr>
              <w:br/>
              <w:t>// Сборник аннотаций работ конкурса "Всероссийская научная школа "Медицина молодая", Москва, 2024 г. – Москва, 2024. – С. 84.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Медицина молодая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Касьяненко, В. Д.</w:t>
            </w:r>
            <w:r>
              <w:rPr>
                <w:rFonts w:eastAsia="Times New Roman"/>
              </w:rPr>
              <w:br/>
              <w:t>   Распространенность признаков стоматофобии у детей дошкольного возраста / В. Д. Касьяненко, К. Ю. Катревич, Е. А. Сутырина</w:t>
            </w:r>
            <w:r>
              <w:rPr>
                <w:rFonts w:eastAsia="Times New Roman"/>
              </w:rPr>
              <w:br/>
              <w:t>// Сборник тезисов 85-ой Международной научно-практической конференции Студенческого научного общества им. проф. Н.П. Пятницкого. – Краснодар, 2024. – С. 1092-1093.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2024_Распространенность признаков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Частота встречаемости кариеса твердых тканей зубов у взрослых</w:t>
            </w:r>
            <w:r>
              <w:rPr>
                <w:rFonts w:eastAsia="Times New Roman"/>
              </w:rPr>
              <w:t xml:space="preserve"> / О. П. Иванова, А. В. Михальченко, Д. В. Михальченко, Д. И. Фурсик</w:t>
            </w:r>
            <w:r>
              <w:rPr>
                <w:rFonts w:eastAsia="Times New Roman"/>
              </w:rPr>
              <w:br/>
              <w:t>// Отечественная наука и практика в контексте глобальных перемен: инновационные решения, цифровые подходы, междисциплинарность и приоритетные направления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научных статей по итогам Международной межвузовской научно-практической конференции, Санкт-Петербург, 13-14 сентября 2024 года. – Сергиев Посад, 2024. – С. 34-37.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2024_Частота встречаемости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Иванова, О. П.</w:t>
            </w:r>
            <w:r>
              <w:rPr>
                <w:rFonts w:eastAsia="Times New Roman"/>
              </w:rPr>
              <w:br/>
              <w:t>   Влияние нарушений опорно-двигательного аппарата на величину резцового перекрытия / О. П. Иванова, Н. А. Иванов</w:t>
            </w:r>
            <w:r>
              <w:rPr>
                <w:rFonts w:eastAsia="Times New Roman"/>
              </w:rPr>
              <w:br/>
              <w:t>// Отечественная наука и практика в контексте глобальных перемен: инновационные решения, цифровые подходы, междисциплинарность и приоритетные направления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научных статей по итогам Международной межвузовской научно-практической конференции, Санкт-Петербург, 13-14 сентября 2024 года. – Сергиев Посад, 2024. – С. 37-41.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2024_Влияние нарушений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Джусова А. Р.</w:t>
            </w:r>
            <w:r>
              <w:rPr>
                <w:rFonts w:eastAsia="Times New Roman"/>
              </w:rPr>
              <w:br/>
              <w:t>   Формирование стоматологической грамотности школьников с помощью интерактивных ресурсов / А. Р. Джусова, И. В. Фоменко, Е. Е. Маслак</w:t>
            </w:r>
            <w:r>
              <w:rPr>
                <w:rFonts w:eastAsia="Times New Roman"/>
              </w:rPr>
              <w:br/>
              <w:t>// России - творческую молодёжь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XVII Всероссийской научно-практической студенческой конференции, Камышин, 16-17 апреля 2024 года. – Волгоград, 2024. – С. 48-51.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2024_Формирование стоматологической грамотности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Карапузова, А. И.</w:t>
            </w:r>
            <w:r>
              <w:rPr>
                <w:rFonts w:eastAsia="Times New Roman"/>
              </w:rPr>
              <w:br/>
              <w:t>   Индексная оценка пародонтального статуса пациентов на этапах лечения металлокерамическими коронками / А. И. Карапузова, М. Р. Мозолева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532-533.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Михальченко, Д. В.</w:t>
            </w:r>
            <w:r>
              <w:rPr>
                <w:rFonts w:eastAsia="Times New Roman"/>
              </w:rPr>
              <w:br/>
              <w:t>   Оценка трансверзальных размеров челюстей у пациентов с дисфункцией височно-нижнечелюстного сустава и дистальной окклюзией / Д. В. Михальченко, Е. Г. Дорожкина, Э. Р. Наумович</w:t>
            </w:r>
            <w:r>
              <w:rPr>
                <w:rFonts w:eastAsia="Times New Roman"/>
              </w:rPr>
              <w:br/>
              <w:t>// Здоровьесбережение: лучшие практики и перспективы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V Всероссийской научно-практической конференции, 4 апреля 2025 г. – Волгоград, 2025. – С. 43-44.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Здоровьесбережение V Сборник 2025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Македонова, Ю. А.</w:t>
            </w:r>
            <w:r>
              <w:rPr>
                <w:rFonts w:eastAsia="Times New Roman"/>
              </w:rPr>
              <w:br/>
              <w:t>   Современные аспекты этиопатогенеза при стомалгии = Modern aspects of etiopathogenesis in stomalgia / Ю. А. Македонова, В. Р. Огонян, А. Г. Павлова-Адамович</w:t>
            </w:r>
            <w:r>
              <w:rPr>
                <w:rFonts w:eastAsia="Times New Roman"/>
              </w:rPr>
              <w:br/>
              <w:t>// Активное долголетие: от теории к практике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межрегиональной научно-практической конференции ; Волгоград, 17 июня 2025 г. – Волгоград, 2025. – С. 52-53.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2025_Современные аспекты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Хмызова, Т. Г.</w:t>
            </w:r>
            <w:r>
              <w:rPr>
                <w:rFonts w:eastAsia="Times New Roman"/>
              </w:rPr>
              <w:br/>
              <w:t>   Обучение иностранных студентов на кафедре стоматологии детского возраста: интериоризация профессиональных ценностей / Т. Г. Хмызова, И. В. Фоменко, Е. Е. Маслак</w:t>
            </w:r>
            <w:r>
              <w:rPr>
                <w:rFonts w:eastAsia="Times New Roman"/>
              </w:rPr>
              <w:br/>
              <w:t>// Интериоризация ценностей в процессе обучения иностранных студентов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ХI Международной научно-практической конференции, 6 февраля 2025 г. – Волгоград, 2025. – С. 152-155.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2025_Обучение </w:t>
            </w:r>
            <w:proofErr w:type="gramStart"/>
            <w:r>
              <w:rPr>
                <w:rFonts w:eastAsia="Times New Roman"/>
              </w:rPr>
              <w:t>иностранных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Зубные пасты для детей раннего возраста: выбор родителей</w:t>
            </w:r>
            <w:r>
              <w:rPr>
                <w:rFonts w:eastAsia="Times New Roman"/>
              </w:rPr>
              <w:t xml:space="preserve"> / П. С. Еременко, О. А. Костовинская, А. А. Шхагошева [и др.]</w:t>
            </w:r>
            <w:r>
              <w:rPr>
                <w:rFonts w:eastAsia="Times New Roman"/>
              </w:rPr>
              <w:br/>
              <w:t>// Актуальные вопросы стоматологии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научных статей Межрегиональной научно-практической конференции, посвященной 45-летию стоматологического факультета, Ижевск, 20 ноября 2025 года. – Ижевск, 2025. – С. 31-33.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2025_Зубные пасты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Корреляция заболеваний слизистой оболочки рта и желудочно-кишечного тракта</w:t>
            </w:r>
            <w:r>
              <w:rPr>
                <w:rFonts w:eastAsia="Times New Roman"/>
              </w:rPr>
              <w:t xml:space="preserve"> = Correlation of diseases of the oral mucosa and gastrointestinal tract / И. В. Толстов, Ю. А. Македонова, Т. С. Чижикова [и др.]</w:t>
            </w:r>
            <w:r>
              <w:rPr>
                <w:rFonts w:eastAsia="Times New Roman"/>
              </w:rPr>
              <w:br/>
              <w:t>// Стоматология -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90-летию Волгоградского государственного медицинского университета (Волгоград, 23 октября 2025 г.). – Волгоград, 2025. – С. 218-222.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2025_Корреляция заболеваний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Онищенко Л. Ф.</w:t>
            </w:r>
            <w:r>
              <w:rPr>
                <w:rFonts w:eastAsia="Times New Roman"/>
              </w:rPr>
              <w:br/>
              <w:t>   Результаты анкетирования педагогов по вопросам профилактики кариеса у дошкольников Волгограда = Results of the survey of preschool teachers on issues of dental caries prevention in preschoolers of Volgograd / Л. Ф. Онищенко, Е. А. Огонян, В. Р. Огонян</w:t>
            </w:r>
            <w:r>
              <w:rPr>
                <w:rFonts w:eastAsia="Times New Roman"/>
              </w:rPr>
              <w:br/>
              <w:t>// Стоматология -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90-летию Волгоградского государственного медицинского университета (Волгоград, 23 октября 2025 г.). – Волгоград, 2025. – С. 167-170.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2025_Результаты анкетирования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Переломы коронок постоянных зубов у детей</w:t>
            </w:r>
            <w:r>
              <w:rPr>
                <w:rFonts w:eastAsia="Times New Roman"/>
              </w:rPr>
              <w:t xml:space="preserve"> = Fractures of permanent teeth coronas in children / Л. М. Соловьева, П. Е. Машенцева, В. А. Микляева [и др.]</w:t>
            </w:r>
            <w:r>
              <w:rPr>
                <w:rFonts w:eastAsia="Times New Roman"/>
              </w:rPr>
              <w:br/>
              <w:t>// Стоматология -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90-летию Волгоградского государственного медицинского университета (Волгоград, 23 октября 2025 г.). – Волгоград, 2025. – С. 195-200.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2025_Переломы коронок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Животова, В. М.</w:t>
            </w:r>
            <w:r>
              <w:rPr>
                <w:rFonts w:eastAsia="Times New Roman"/>
              </w:rPr>
              <w:br/>
              <w:t>   Диаминфторид серебра для профилактики и лечения кариеса зубов у детей раннего возраста (обзор литературы) = Silver diamine fluoride for the prevention and treatment of dental caries in young children (literature review) / В. М. Животова, Е. А. Прохорова, А. А. Зеленин</w:t>
            </w:r>
            <w:r>
              <w:rPr>
                <w:rFonts w:eastAsia="Times New Roman"/>
              </w:rPr>
              <w:br/>
              <w:t>// Актуальные вопросы стоматологии детского возраста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VIII Всероссийская научно-практическая конференция с международным участием. – Казань, 07 февраля 2025 г. – Казань, 2025. – С. 97-102.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2025_Диаминфторид серебра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Животова, В. М.</w:t>
            </w:r>
            <w:r>
              <w:rPr>
                <w:rFonts w:eastAsia="Times New Roman"/>
              </w:rPr>
              <w:br/>
              <w:t>   Обработка кариозных тканей временных зубов препаратами диаминфторида серебра и йода / В. М. Животова</w:t>
            </w:r>
            <w:r>
              <w:rPr>
                <w:rFonts w:eastAsia="Times New Roman"/>
              </w:rPr>
              <w:br/>
              <w:t>// Региональная научно-практическая конференция для аспирантов и соискателей «Аспирантские чтения»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статей; Волгоград, 23–25 апреля 2025 г. – Волгоград, 2025. – С. 26-28.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2025_Обработка </w:t>
            </w:r>
            <w:proofErr w:type="gramStart"/>
            <w:r>
              <w:rPr>
                <w:rFonts w:eastAsia="Times New Roman"/>
              </w:rPr>
              <w:t>кариозных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Бутенко В. Ю.</w:t>
            </w:r>
            <w:r>
              <w:rPr>
                <w:rFonts w:eastAsia="Times New Roman"/>
              </w:rPr>
              <w:br/>
              <w:t>   Изменение положения зачатков третьих нижних моляров, в зависимости от типа роста челюстей / В. Ю. Бутенко</w:t>
            </w:r>
            <w:r>
              <w:rPr>
                <w:rFonts w:eastAsia="Times New Roman"/>
              </w:rPr>
              <w:br/>
              <w:t>// Стоматология -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90-летию Волгоградского государственного медицинского университета (Волгоград, 23 октября 2025 г.). – Волгоград, 2025. – С. 20-25.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2025_Изменение положения зачатков (есть)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Мамедова, Х. Н.</w:t>
            </w:r>
            <w:r>
              <w:rPr>
                <w:rFonts w:eastAsia="Times New Roman"/>
              </w:rPr>
              <w:br/>
              <w:t>   Профилактика и лечение у детей оральных мукозитов, индуцированных химиотерапией / Х. Н. Мамедова, Е. Е. Маслак</w:t>
            </w:r>
            <w:r>
              <w:rPr>
                <w:rFonts w:eastAsia="Times New Roman"/>
              </w:rPr>
              <w:br/>
              <w:t>// Актуальные вопросы стоматологии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всероссийской X научно-практической конференции с международным участием, Киров, 15-16 мая 2026 года. – Киров, 2026. – С. 37-41.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2026_Профилактика и лечение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Животова, В. М.</w:t>
            </w:r>
            <w:r>
              <w:rPr>
                <w:rFonts w:eastAsia="Times New Roman"/>
              </w:rPr>
              <w:br/>
              <w:t>   Исследование адгезии стеклоиономерного цемента к кариозному дентину, обработанному раствором диаминфторида серебра / В. М. Животова, Е. Е. Маслак, А. Н. Гайдадин</w:t>
            </w:r>
            <w:r>
              <w:rPr>
                <w:rFonts w:eastAsia="Times New Roman"/>
              </w:rPr>
              <w:br/>
              <w:t>// Актуальные вопросы стоматологии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всероссийской X научно-практической конференции с международным участием, Киров, 15-16 мая 2026 года. – Киров, 2026. – С. 12-14.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2026_Исследование адгезии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Дифференцированный подход к лечению детей с одонтогенными кистами челюстей</w:t>
            </w:r>
            <w:r>
              <w:rPr>
                <w:rFonts w:eastAsia="Times New Roman"/>
              </w:rPr>
              <w:t xml:space="preserve"> / М. А. Лабутова, Е. О. Серенко, И. В. Фоменко, А. Л. Касаткина</w:t>
            </w:r>
            <w:r>
              <w:rPr>
                <w:rFonts w:eastAsia="Times New Roman"/>
              </w:rPr>
              <w:br/>
              <w:t>// Volgamedscience: Сборник тезисов VII Всероссийской конференции молодых ученых и студентов с международным участием. – 2021. – С. 740-742.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2021_Дифференц подход к леч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Знания младших школьников о первой помощи при травме зубов</w:t>
            </w:r>
            <w:r>
              <w:rPr>
                <w:rFonts w:eastAsia="Times New Roman"/>
              </w:rPr>
              <w:t xml:space="preserve"> / П. С. Девятченко, М. Соловьева Л, Ю. Чуах [и др.]</w:t>
            </w:r>
            <w:r>
              <w:rPr>
                <w:rFonts w:eastAsia="Times New Roman"/>
              </w:rPr>
              <w:br/>
              <w:t>// Современная детская стоматология и ортодонтия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VI Международная научно-практическая конференция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тезисов. – Санкт-Петербург, 2023. – С. 21.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2023_Знания младших  </w:t>
            </w:r>
          </w:p>
        </w:tc>
      </w:tr>
      <w:tr w:rsidR="00821774" w:rsidTr="00821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Огонян, Е. А.</w:t>
            </w:r>
            <w:r>
              <w:rPr>
                <w:rFonts w:eastAsia="Times New Roman"/>
              </w:rPr>
              <w:br/>
              <w:t>   Привычка сосания пальца, как этиологический фактор патологической окклюзии у детей / Е. А. Огонян, В. Р. Огонян</w:t>
            </w:r>
            <w:r>
              <w:rPr>
                <w:rFonts w:eastAsia="Times New Roman"/>
              </w:rPr>
              <w:br/>
              <w:t>// Современная детская стоматология и ортодонтия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VII Международной научно-практической конференции. – Санкт-Петербург, 2024. – С. 37.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774" w:rsidRDefault="00821774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2024_Привычка сосания  </w:t>
            </w:r>
          </w:p>
        </w:tc>
      </w:tr>
    </w:tbl>
    <w:p w:rsidR="00C71B96" w:rsidRDefault="00C71B96">
      <w:pPr>
        <w:rPr>
          <w:rFonts w:eastAsia="Times New Roman"/>
        </w:rPr>
      </w:pPr>
    </w:p>
    <w:sectPr w:rsidR="00C71B96" w:rsidSect="00661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grammar="clean"/>
  <w:defaultTabStop w:val="708"/>
  <w:noPunctuationKerning/>
  <w:characterSpacingControl w:val="doNotCompress"/>
  <w:compat/>
  <w:rsids>
    <w:rsidRoot w:val="001E1670"/>
    <w:rsid w:val="001E1670"/>
    <w:rsid w:val="003308FB"/>
    <w:rsid w:val="004B20DF"/>
    <w:rsid w:val="006612B5"/>
    <w:rsid w:val="0071649E"/>
    <w:rsid w:val="007A7DC8"/>
    <w:rsid w:val="007D27D6"/>
    <w:rsid w:val="00821774"/>
    <w:rsid w:val="008D75C9"/>
    <w:rsid w:val="00AB201A"/>
    <w:rsid w:val="00C71B96"/>
    <w:rsid w:val="00CF20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2B5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11</Pages>
  <Words>9941</Words>
  <Characters>56665</Characters>
  <Application>Microsoft Office Word</Application>
  <DocSecurity>0</DocSecurity>
  <Lines>472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для верификации</vt:lpstr>
    </vt:vector>
  </TitlesOfParts>
  <Company/>
  <LinksUpToDate>false</LinksUpToDate>
  <CharactersWithSpaces>66474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6</cp:revision>
  <dcterms:created xsi:type="dcterms:W3CDTF">2026-08-18T07:44:00Z</dcterms:created>
  <dcterms:modified xsi:type="dcterms:W3CDTF">2026-08-18T12:38:00Z</dcterms:modified>
</cp:coreProperties>
</file>